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237E8" w14:textId="77777777" w:rsidR="00F07563" w:rsidRPr="005C4EB9" w:rsidRDefault="00F07563" w:rsidP="005C4EB9">
      <w:pPr>
        <w:jc w:val="center"/>
        <w:rPr>
          <w:rFonts w:ascii="Times New Roman" w:hAnsi="Times New Roman" w:cs="Times New Roman"/>
          <w:sz w:val="24"/>
          <w:szCs w:val="24"/>
        </w:rPr>
      </w:pPr>
      <w:proofErr w:type="spellStart"/>
      <w:r w:rsidRPr="005C4EB9">
        <w:rPr>
          <w:rFonts w:ascii="Times New Roman" w:hAnsi="Times New Roman" w:cs="Times New Roman"/>
          <w:sz w:val="24"/>
          <w:szCs w:val="24"/>
          <w:u w:val="single"/>
        </w:rPr>
        <w:t>Chibengele</w:t>
      </w:r>
      <w:proofErr w:type="spellEnd"/>
      <w:r w:rsidRPr="005C4EB9">
        <w:rPr>
          <w:rFonts w:ascii="Times New Roman" w:hAnsi="Times New Roman" w:cs="Times New Roman"/>
          <w:sz w:val="24"/>
          <w:szCs w:val="24"/>
          <w:u w:val="single"/>
        </w:rPr>
        <w:t xml:space="preserve"> Multipurpose Cooperative Society</w:t>
      </w:r>
    </w:p>
    <w:p w14:paraId="1857BC0A" w14:textId="77777777" w:rsidR="008346AB" w:rsidRDefault="008346AB" w:rsidP="006A0BA7">
      <w:pPr>
        <w:jc w:val="both"/>
        <w:rPr>
          <w:rFonts w:ascii="Times New Roman" w:hAnsi="Times New Roman" w:cs="Times New Roman"/>
          <w:b/>
          <w:sz w:val="24"/>
          <w:szCs w:val="24"/>
        </w:rPr>
      </w:pPr>
    </w:p>
    <w:p w14:paraId="78D58FAA" w14:textId="77777777" w:rsidR="008346AB" w:rsidRDefault="008346AB" w:rsidP="006A0BA7">
      <w:pPr>
        <w:jc w:val="both"/>
        <w:rPr>
          <w:rFonts w:ascii="Times New Roman" w:hAnsi="Times New Roman" w:cs="Times New Roman"/>
          <w:b/>
          <w:sz w:val="24"/>
          <w:szCs w:val="24"/>
        </w:rPr>
      </w:pPr>
    </w:p>
    <w:p w14:paraId="33F56A44" w14:textId="77777777" w:rsidR="00F07563" w:rsidRPr="005C4EB9" w:rsidRDefault="00F07563" w:rsidP="006A0BA7">
      <w:pPr>
        <w:jc w:val="both"/>
        <w:rPr>
          <w:rFonts w:ascii="Times New Roman" w:hAnsi="Times New Roman" w:cs="Times New Roman"/>
          <w:b/>
          <w:sz w:val="24"/>
          <w:szCs w:val="24"/>
        </w:rPr>
      </w:pPr>
      <w:r w:rsidRPr="005C4EB9">
        <w:rPr>
          <w:rFonts w:ascii="Times New Roman" w:hAnsi="Times New Roman" w:cs="Times New Roman"/>
          <w:b/>
          <w:sz w:val="24"/>
          <w:szCs w:val="24"/>
        </w:rPr>
        <w:t xml:space="preserve">Project title: </w:t>
      </w:r>
    </w:p>
    <w:p w14:paraId="68FA6FC4" w14:textId="77777777" w:rsidR="008346AB" w:rsidRPr="008346AB" w:rsidRDefault="00F07563" w:rsidP="006A0BA7">
      <w:pPr>
        <w:jc w:val="both"/>
        <w:rPr>
          <w:rFonts w:ascii="Times New Roman" w:hAnsi="Times New Roman" w:cs="Times New Roman"/>
          <w:sz w:val="24"/>
          <w:szCs w:val="24"/>
          <w:u w:val="single"/>
        </w:rPr>
      </w:pPr>
      <w:r w:rsidRPr="005C4EB9">
        <w:rPr>
          <w:rFonts w:ascii="Times New Roman" w:hAnsi="Times New Roman" w:cs="Times New Roman"/>
          <w:sz w:val="24"/>
          <w:szCs w:val="24"/>
          <w:u w:val="single"/>
        </w:rPr>
        <w:t>Drilling of solar powered borehole to promote Small scale irrigated vegetable growing, processing and improved rearing of village chickens for food security and increased incomes at household level.</w:t>
      </w:r>
    </w:p>
    <w:p w14:paraId="6A9EB3D4" w14:textId="77777777" w:rsidR="008346AB" w:rsidRDefault="008346AB" w:rsidP="006A0BA7">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en-GB"/>
        </w:rPr>
        <w:drawing>
          <wp:inline distT="0" distB="0" distL="0" distR="0" wp14:anchorId="666EE011" wp14:editId="4696E6FC">
            <wp:extent cx="2089962" cy="2106778"/>
            <wp:effectExtent l="19050" t="0" r="5538" b="0"/>
            <wp:docPr id="1" name="Picture 1" descr="C:\Users\ANR\Documents\Chibengele foto focus9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R\Documents\Chibengele foto focus9 .jpg"/>
                    <pic:cNvPicPr>
                      <a:picLocks noChangeAspect="1" noChangeArrowheads="1"/>
                    </pic:cNvPicPr>
                  </pic:nvPicPr>
                  <pic:blipFill>
                    <a:blip r:embed="rId6" cstate="print"/>
                    <a:srcRect/>
                    <a:stretch>
                      <a:fillRect/>
                    </a:stretch>
                  </pic:blipFill>
                  <pic:spPr bwMode="auto">
                    <a:xfrm>
                      <a:off x="0" y="0"/>
                      <a:ext cx="2095157" cy="2112015"/>
                    </a:xfrm>
                    <a:prstGeom prst="rect">
                      <a:avLst/>
                    </a:prstGeom>
                    <a:noFill/>
                    <a:ln w="9525">
                      <a:noFill/>
                      <a:miter lim="800000"/>
                      <a:headEnd/>
                      <a:tailEnd/>
                    </a:ln>
                  </pic:spPr>
                </pic:pic>
              </a:graphicData>
            </a:graphic>
          </wp:inline>
        </w:drawing>
      </w:r>
    </w:p>
    <w:p w14:paraId="6565AEFE" w14:textId="77777777" w:rsidR="00DC77BF" w:rsidRPr="005C4EB9" w:rsidRDefault="00DC77BF" w:rsidP="006A0BA7">
      <w:pPr>
        <w:jc w:val="both"/>
        <w:rPr>
          <w:rFonts w:ascii="Times New Roman" w:hAnsi="Times New Roman" w:cs="Times New Roman"/>
          <w:sz w:val="24"/>
          <w:szCs w:val="24"/>
        </w:rPr>
      </w:pPr>
    </w:p>
    <w:p w14:paraId="08F74475" w14:textId="77777777" w:rsidR="00C845F3" w:rsidRDefault="00EB1A0E" w:rsidP="006A0BA7">
      <w:pPr>
        <w:jc w:val="both"/>
        <w:rPr>
          <w:rFonts w:ascii="Times New Roman" w:hAnsi="Times New Roman" w:cs="Times New Roman"/>
          <w:sz w:val="24"/>
          <w:szCs w:val="24"/>
        </w:rPr>
      </w:pPr>
      <w:r w:rsidRPr="005C4EB9">
        <w:rPr>
          <w:rFonts w:ascii="Times New Roman" w:hAnsi="Times New Roman" w:cs="Times New Roman"/>
          <w:sz w:val="24"/>
          <w:szCs w:val="24"/>
        </w:rPr>
        <w:t>R</w:t>
      </w:r>
      <w:r w:rsidR="00761E00" w:rsidRPr="005C4EB9">
        <w:rPr>
          <w:rFonts w:ascii="Times New Roman" w:hAnsi="Times New Roman" w:cs="Times New Roman"/>
          <w:sz w:val="24"/>
          <w:szCs w:val="24"/>
        </w:rPr>
        <w:t>eport</w:t>
      </w:r>
      <w:r w:rsidRPr="005C4EB9">
        <w:rPr>
          <w:rFonts w:ascii="Times New Roman" w:hAnsi="Times New Roman" w:cs="Times New Roman"/>
          <w:sz w:val="24"/>
          <w:szCs w:val="24"/>
        </w:rPr>
        <w:t xml:space="preserve">ing </w:t>
      </w:r>
      <w:r w:rsidR="00761E00" w:rsidRPr="005C4EB9">
        <w:rPr>
          <w:rFonts w:ascii="Times New Roman" w:hAnsi="Times New Roman" w:cs="Times New Roman"/>
          <w:sz w:val="24"/>
          <w:szCs w:val="24"/>
        </w:rPr>
        <w:t>period</w:t>
      </w:r>
      <w:r w:rsidR="00F07563" w:rsidRPr="005C4EB9">
        <w:rPr>
          <w:rFonts w:ascii="Times New Roman" w:hAnsi="Times New Roman" w:cs="Times New Roman"/>
          <w:sz w:val="24"/>
          <w:szCs w:val="24"/>
        </w:rPr>
        <w:t xml:space="preserve">: </w:t>
      </w:r>
      <w:r w:rsidR="008346AB">
        <w:rPr>
          <w:rFonts w:ascii="Times New Roman" w:hAnsi="Times New Roman" w:cs="Times New Roman"/>
          <w:sz w:val="24"/>
          <w:szCs w:val="24"/>
        </w:rPr>
        <w:tab/>
      </w:r>
      <w:r w:rsidR="00F07563" w:rsidRPr="005C4EB9">
        <w:rPr>
          <w:rFonts w:ascii="Times New Roman" w:hAnsi="Times New Roman" w:cs="Times New Roman"/>
          <w:sz w:val="24"/>
          <w:szCs w:val="24"/>
        </w:rPr>
        <w:t>March 2021 to May 2022</w:t>
      </w:r>
    </w:p>
    <w:p w14:paraId="1109EB7D" w14:textId="77777777" w:rsidR="008346AB" w:rsidRDefault="008346AB" w:rsidP="006A0BA7">
      <w:pPr>
        <w:jc w:val="both"/>
        <w:rPr>
          <w:rFonts w:ascii="Times New Roman" w:hAnsi="Times New Roman" w:cs="Times New Roman"/>
          <w:sz w:val="24"/>
          <w:szCs w:val="24"/>
        </w:rPr>
      </w:pPr>
      <w:r>
        <w:rPr>
          <w:rFonts w:ascii="Times New Roman" w:hAnsi="Times New Roman" w:cs="Times New Roman"/>
          <w:sz w:val="24"/>
          <w:szCs w:val="24"/>
        </w:rPr>
        <w:t xml:space="preserve">Compiled by: </w:t>
      </w:r>
      <w:r>
        <w:rPr>
          <w:rFonts w:ascii="Times New Roman" w:hAnsi="Times New Roman" w:cs="Times New Roman"/>
          <w:sz w:val="24"/>
          <w:szCs w:val="24"/>
        </w:rPr>
        <w:tab/>
      </w:r>
      <w:r>
        <w:rPr>
          <w:rFonts w:ascii="Times New Roman" w:hAnsi="Times New Roman" w:cs="Times New Roman"/>
          <w:sz w:val="24"/>
          <w:szCs w:val="24"/>
        </w:rPr>
        <w:tab/>
        <w:t xml:space="preserve">Florence </w:t>
      </w:r>
      <w:proofErr w:type="spellStart"/>
      <w:r>
        <w:rPr>
          <w:rFonts w:ascii="Times New Roman" w:hAnsi="Times New Roman" w:cs="Times New Roman"/>
          <w:sz w:val="24"/>
          <w:szCs w:val="24"/>
        </w:rPr>
        <w:t>Munatamba</w:t>
      </w:r>
      <w:proofErr w:type="spellEnd"/>
      <w:r>
        <w:rPr>
          <w:rFonts w:ascii="Times New Roman" w:hAnsi="Times New Roman" w:cs="Times New Roman"/>
          <w:sz w:val="24"/>
          <w:szCs w:val="24"/>
        </w:rPr>
        <w:t xml:space="preserve"> - Project Coordinator</w:t>
      </w:r>
    </w:p>
    <w:p w14:paraId="449BC99D" w14:textId="77777777" w:rsidR="008346AB" w:rsidRDefault="008346AB" w:rsidP="006A0BA7">
      <w:pPr>
        <w:jc w:val="both"/>
        <w:rPr>
          <w:rFonts w:ascii="Times New Roman" w:hAnsi="Times New Roman" w:cs="Times New Roman"/>
          <w:sz w:val="24"/>
          <w:szCs w:val="24"/>
        </w:rPr>
      </w:pPr>
    </w:p>
    <w:p w14:paraId="27927683" w14:textId="77777777" w:rsidR="008346AB" w:rsidRDefault="008346AB" w:rsidP="006A0BA7">
      <w:pPr>
        <w:jc w:val="both"/>
        <w:rPr>
          <w:rFonts w:ascii="Times New Roman" w:hAnsi="Times New Roman" w:cs="Times New Roman"/>
          <w:sz w:val="24"/>
          <w:szCs w:val="24"/>
        </w:rPr>
      </w:pPr>
    </w:p>
    <w:p w14:paraId="38D93756" w14:textId="77777777" w:rsidR="008346AB" w:rsidRDefault="008346AB" w:rsidP="006A0BA7">
      <w:pPr>
        <w:jc w:val="both"/>
        <w:rPr>
          <w:rFonts w:ascii="Times New Roman" w:hAnsi="Times New Roman" w:cs="Times New Roman"/>
          <w:sz w:val="24"/>
          <w:szCs w:val="24"/>
        </w:rPr>
      </w:pPr>
    </w:p>
    <w:p w14:paraId="002CBD7B" w14:textId="77777777" w:rsidR="008346AB" w:rsidRDefault="008346AB" w:rsidP="006A0BA7">
      <w:pPr>
        <w:jc w:val="both"/>
        <w:rPr>
          <w:rFonts w:ascii="Times New Roman" w:hAnsi="Times New Roman" w:cs="Times New Roman"/>
          <w:sz w:val="24"/>
          <w:szCs w:val="24"/>
        </w:rPr>
      </w:pPr>
    </w:p>
    <w:p w14:paraId="4F6DC5FD" w14:textId="77777777" w:rsidR="008346AB" w:rsidRDefault="008346AB" w:rsidP="006A0BA7">
      <w:pPr>
        <w:jc w:val="both"/>
        <w:rPr>
          <w:rFonts w:ascii="Times New Roman" w:hAnsi="Times New Roman" w:cs="Times New Roman"/>
          <w:sz w:val="24"/>
          <w:szCs w:val="24"/>
        </w:rPr>
      </w:pPr>
    </w:p>
    <w:p w14:paraId="41515E7E" w14:textId="77777777" w:rsidR="008346AB" w:rsidRDefault="008346AB" w:rsidP="006A0BA7">
      <w:pPr>
        <w:jc w:val="both"/>
        <w:rPr>
          <w:rFonts w:ascii="Times New Roman" w:hAnsi="Times New Roman" w:cs="Times New Roman"/>
          <w:sz w:val="24"/>
          <w:szCs w:val="24"/>
        </w:rPr>
      </w:pPr>
    </w:p>
    <w:p w14:paraId="69A2D8FE" w14:textId="77777777" w:rsidR="008346AB" w:rsidRDefault="008346AB" w:rsidP="006A0BA7">
      <w:pPr>
        <w:jc w:val="both"/>
        <w:rPr>
          <w:rFonts w:ascii="Times New Roman" w:hAnsi="Times New Roman" w:cs="Times New Roman"/>
          <w:sz w:val="24"/>
          <w:szCs w:val="24"/>
        </w:rPr>
      </w:pPr>
    </w:p>
    <w:p w14:paraId="276B8495" w14:textId="77777777" w:rsidR="008346AB" w:rsidRDefault="008346AB" w:rsidP="006A0BA7">
      <w:pPr>
        <w:jc w:val="both"/>
        <w:rPr>
          <w:rFonts w:ascii="Times New Roman" w:hAnsi="Times New Roman" w:cs="Times New Roman"/>
          <w:sz w:val="24"/>
          <w:szCs w:val="24"/>
        </w:rPr>
      </w:pPr>
    </w:p>
    <w:p w14:paraId="62CA08B7" w14:textId="77777777" w:rsidR="008346AB" w:rsidRDefault="008346AB" w:rsidP="006A0BA7">
      <w:pPr>
        <w:jc w:val="both"/>
        <w:rPr>
          <w:rFonts w:ascii="Times New Roman" w:hAnsi="Times New Roman" w:cs="Times New Roman"/>
          <w:sz w:val="24"/>
          <w:szCs w:val="24"/>
        </w:rPr>
      </w:pPr>
    </w:p>
    <w:p w14:paraId="7BBD4458" w14:textId="77777777" w:rsidR="008346AB" w:rsidRPr="005C4EB9" w:rsidRDefault="008346AB" w:rsidP="006A0BA7">
      <w:pPr>
        <w:jc w:val="both"/>
        <w:rPr>
          <w:rFonts w:ascii="Times New Roman" w:hAnsi="Times New Roman" w:cs="Times New Roman"/>
          <w:sz w:val="24"/>
          <w:szCs w:val="24"/>
        </w:rPr>
      </w:pPr>
    </w:p>
    <w:p w14:paraId="26F3EB71" w14:textId="77777777" w:rsidR="00761E00" w:rsidRPr="00926393" w:rsidRDefault="00761E00" w:rsidP="006A0BA7">
      <w:pPr>
        <w:jc w:val="both"/>
        <w:rPr>
          <w:rFonts w:ascii="Times New Roman" w:hAnsi="Times New Roman" w:cs="Times New Roman"/>
          <w:sz w:val="24"/>
          <w:szCs w:val="24"/>
        </w:rPr>
      </w:pPr>
    </w:p>
    <w:p w14:paraId="769C111C" w14:textId="77777777" w:rsidR="00761E00" w:rsidRPr="005C4EB9" w:rsidRDefault="00761E00" w:rsidP="006A0BA7">
      <w:pPr>
        <w:pStyle w:val="ListParagraph"/>
        <w:numPr>
          <w:ilvl w:val="0"/>
          <w:numId w:val="1"/>
        </w:numPr>
        <w:jc w:val="both"/>
        <w:rPr>
          <w:rFonts w:ascii="Times New Roman" w:hAnsi="Times New Roman" w:cs="Times New Roman"/>
          <w:b/>
          <w:sz w:val="24"/>
          <w:szCs w:val="24"/>
        </w:rPr>
      </w:pPr>
      <w:r w:rsidRPr="005C4EB9">
        <w:rPr>
          <w:rFonts w:ascii="Times New Roman" w:hAnsi="Times New Roman" w:cs="Times New Roman"/>
          <w:b/>
          <w:sz w:val="24"/>
          <w:szCs w:val="24"/>
        </w:rPr>
        <w:lastRenderedPageBreak/>
        <w:t>Introduction</w:t>
      </w:r>
    </w:p>
    <w:p w14:paraId="5C494ED0" w14:textId="77777777" w:rsidR="00DA5913" w:rsidRPr="00926393" w:rsidRDefault="00F07563" w:rsidP="006A0BA7">
      <w:pPr>
        <w:jc w:val="both"/>
        <w:rPr>
          <w:rFonts w:ascii="Times New Roman" w:hAnsi="Times New Roman" w:cs="Times New Roman"/>
          <w:sz w:val="24"/>
          <w:szCs w:val="24"/>
        </w:rPr>
      </w:pPr>
      <w:proofErr w:type="spellStart"/>
      <w:r w:rsidRPr="00926393">
        <w:rPr>
          <w:rFonts w:ascii="Times New Roman" w:hAnsi="Times New Roman" w:cs="Times New Roman"/>
          <w:sz w:val="24"/>
          <w:szCs w:val="24"/>
        </w:rPr>
        <w:t>Chibengele</w:t>
      </w:r>
      <w:proofErr w:type="spellEnd"/>
      <w:r w:rsidRPr="00926393">
        <w:rPr>
          <w:rFonts w:ascii="Times New Roman" w:hAnsi="Times New Roman" w:cs="Times New Roman"/>
          <w:sz w:val="24"/>
          <w:szCs w:val="24"/>
        </w:rPr>
        <w:t xml:space="preserve"> Multipurpose Cooperative</w:t>
      </w:r>
      <w:r w:rsidR="005C4EB9">
        <w:rPr>
          <w:rFonts w:ascii="Times New Roman" w:hAnsi="Times New Roman" w:cs="Times New Roman"/>
          <w:sz w:val="24"/>
          <w:szCs w:val="24"/>
        </w:rPr>
        <w:t xml:space="preserve"> Society</w:t>
      </w:r>
      <w:r w:rsidRPr="00926393">
        <w:rPr>
          <w:rFonts w:ascii="Times New Roman" w:hAnsi="Times New Roman" w:cs="Times New Roman"/>
          <w:sz w:val="24"/>
          <w:szCs w:val="24"/>
        </w:rPr>
        <w:t xml:space="preserve"> received funding from the Kitchen Table Charity Trust </w:t>
      </w:r>
      <w:r w:rsidR="007A59C5" w:rsidRPr="00926393">
        <w:rPr>
          <w:rFonts w:ascii="Times New Roman" w:hAnsi="Times New Roman" w:cs="Times New Roman"/>
          <w:sz w:val="24"/>
          <w:szCs w:val="24"/>
        </w:rPr>
        <w:t xml:space="preserve">(KTCT) </w:t>
      </w:r>
      <w:r w:rsidRPr="00926393">
        <w:rPr>
          <w:rFonts w:ascii="Times New Roman" w:hAnsi="Times New Roman" w:cs="Times New Roman"/>
          <w:sz w:val="24"/>
          <w:szCs w:val="24"/>
        </w:rPr>
        <w:t xml:space="preserve">in </w:t>
      </w:r>
      <w:r w:rsidR="005C4EB9">
        <w:rPr>
          <w:rFonts w:ascii="Times New Roman" w:hAnsi="Times New Roman" w:cs="Times New Roman"/>
          <w:sz w:val="24"/>
          <w:szCs w:val="24"/>
        </w:rPr>
        <w:t>the first quarter of</w:t>
      </w:r>
      <w:r w:rsidRPr="00926393">
        <w:rPr>
          <w:rFonts w:ascii="Times New Roman" w:hAnsi="Times New Roman" w:cs="Times New Roman"/>
          <w:sz w:val="24"/>
          <w:szCs w:val="24"/>
        </w:rPr>
        <w:t xml:space="preserve"> 2021 to enable the implementation of a project to support vulnerable families </w:t>
      </w:r>
      <w:r w:rsidR="00E36496" w:rsidRPr="00926393">
        <w:rPr>
          <w:rFonts w:ascii="Times New Roman" w:hAnsi="Times New Roman" w:cs="Times New Roman"/>
          <w:sz w:val="24"/>
          <w:szCs w:val="24"/>
        </w:rPr>
        <w:t>with focus on</w:t>
      </w:r>
      <w:r w:rsidR="007A59C5" w:rsidRPr="00926393">
        <w:rPr>
          <w:rFonts w:ascii="Times New Roman" w:hAnsi="Times New Roman" w:cs="Times New Roman"/>
          <w:sz w:val="24"/>
          <w:szCs w:val="24"/>
        </w:rPr>
        <w:t xml:space="preserve"> female headed households </w:t>
      </w:r>
      <w:r w:rsidRPr="00926393">
        <w:rPr>
          <w:rFonts w:ascii="Times New Roman" w:hAnsi="Times New Roman" w:cs="Times New Roman"/>
          <w:sz w:val="24"/>
          <w:szCs w:val="24"/>
        </w:rPr>
        <w:t xml:space="preserve">to engage into </w:t>
      </w:r>
      <w:r w:rsidR="00DA5913" w:rsidRPr="00926393">
        <w:rPr>
          <w:rFonts w:ascii="Times New Roman" w:hAnsi="Times New Roman" w:cs="Times New Roman"/>
          <w:sz w:val="24"/>
          <w:szCs w:val="24"/>
        </w:rPr>
        <w:t>alternative climate smart livelihood activities to improve their food secu</w:t>
      </w:r>
      <w:r w:rsidR="008361FB" w:rsidRPr="00926393">
        <w:rPr>
          <w:rFonts w:ascii="Times New Roman" w:hAnsi="Times New Roman" w:cs="Times New Roman"/>
          <w:sz w:val="24"/>
          <w:szCs w:val="24"/>
        </w:rPr>
        <w:t xml:space="preserve">rity and income status thereby </w:t>
      </w:r>
      <w:r w:rsidRPr="00926393">
        <w:rPr>
          <w:rFonts w:ascii="Times New Roman" w:hAnsi="Times New Roman" w:cs="Times New Roman"/>
          <w:sz w:val="24"/>
          <w:szCs w:val="24"/>
        </w:rPr>
        <w:t>address</w:t>
      </w:r>
      <w:r w:rsidR="008361FB" w:rsidRPr="00926393">
        <w:rPr>
          <w:rFonts w:ascii="Times New Roman" w:hAnsi="Times New Roman" w:cs="Times New Roman"/>
          <w:sz w:val="24"/>
          <w:szCs w:val="24"/>
        </w:rPr>
        <w:t>ing</w:t>
      </w:r>
      <w:r w:rsidRPr="00926393">
        <w:rPr>
          <w:rFonts w:ascii="Times New Roman" w:hAnsi="Times New Roman" w:cs="Times New Roman"/>
          <w:sz w:val="24"/>
          <w:szCs w:val="24"/>
        </w:rPr>
        <w:t xml:space="preserve"> pover</w:t>
      </w:r>
      <w:r w:rsidR="007A59C5" w:rsidRPr="00926393">
        <w:rPr>
          <w:rFonts w:ascii="Times New Roman" w:hAnsi="Times New Roman" w:cs="Times New Roman"/>
          <w:sz w:val="24"/>
          <w:szCs w:val="24"/>
        </w:rPr>
        <w:t>ty and hunger</w:t>
      </w:r>
      <w:r w:rsidRPr="00926393">
        <w:rPr>
          <w:rFonts w:ascii="Times New Roman" w:hAnsi="Times New Roman" w:cs="Times New Roman"/>
          <w:sz w:val="24"/>
          <w:szCs w:val="24"/>
        </w:rPr>
        <w:t xml:space="preserve">. </w:t>
      </w:r>
      <w:r w:rsidR="00136700" w:rsidRPr="00926393">
        <w:rPr>
          <w:rFonts w:ascii="Times New Roman" w:hAnsi="Times New Roman" w:cs="Times New Roman"/>
          <w:sz w:val="24"/>
          <w:szCs w:val="24"/>
        </w:rPr>
        <w:t>The project is targeting 250 direct participants drawn from vulnerable households reaching out to 1,250 secondary beneficiaries.</w:t>
      </w:r>
    </w:p>
    <w:p w14:paraId="03617448" w14:textId="77777777" w:rsidR="00DA5913" w:rsidRPr="00926393" w:rsidRDefault="00136700" w:rsidP="006A0BA7">
      <w:pPr>
        <w:jc w:val="both"/>
        <w:rPr>
          <w:rFonts w:ascii="Times New Roman" w:hAnsi="Times New Roman" w:cs="Times New Roman"/>
          <w:b/>
          <w:sz w:val="24"/>
          <w:szCs w:val="24"/>
        </w:rPr>
      </w:pPr>
      <w:r w:rsidRPr="00926393">
        <w:rPr>
          <w:rFonts w:ascii="Times New Roman" w:hAnsi="Times New Roman" w:cs="Times New Roman"/>
          <w:b/>
          <w:sz w:val="24"/>
          <w:szCs w:val="24"/>
        </w:rPr>
        <w:t>Progress thus far;</w:t>
      </w:r>
    </w:p>
    <w:p w14:paraId="4CB6A527" w14:textId="77777777" w:rsidR="00761E00" w:rsidRPr="00926393" w:rsidRDefault="00DA5913" w:rsidP="006A0BA7">
      <w:pPr>
        <w:jc w:val="both"/>
        <w:rPr>
          <w:rFonts w:ascii="Times New Roman" w:hAnsi="Times New Roman" w:cs="Times New Roman"/>
          <w:sz w:val="24"/>
          <w:szCs w:val="24"/>
        </w:rPr>
      </w:pPr>
      <w:r w:rsidRPr="00926393">
        <w:rPr>
          <w:rFonts w:ascii="Times New Roman" w:hAnsi="Times New Roman" w:cs="Times New Roman"/>
          <w:sz w:val="24"/>
          <w:szCs w:val="24"/>
        </w:rPr>
        <w:t>T</w:t>
      </w:r>
      <w:r w:rsidR="00136700" w:rsidRPr="00926393">
        <w:rPr>
          <w:rFonts w:ascii="Times New Roman" w:hAnsi="Times New Roman" w:cs="Times New Roman"/>
          <w:sz w:val="24"/>
          <w:szCs w:val="24"/>
        </w:rPr>
        <w:t>he project</w:t>
      </w:r>
      <w:r w:rsidR="00183E3C" w:rsidRPr="00926393">
        <w:rPr>
          <w:rFonts w:ascii="Times New Roman" w:hAnsi="Times New Roman" w:cs="Times New Roman"/>
          <w:sz w:val="24"/>
          <w:szCs w:val="24"/>
        </w:rPr>
        <w:t xml:space="preserve"> targeted 3 community groups. </w:t>
      </w:r>
      <w:r w:rsidR="007E4431" w:rsidRPr="00926393">
        <w:rPr>
          <w:rFonts w:ascii="Times New Roman" w:hAnsi="Times New Roman" w:cs="Times New Roman"/>
          <w:sz w:val="24"/>
          <w:szCs w:val="24"/>
        </w:rPr>
        <w:t xml:space="preserve">One group </w:t>
      </w:r>
      <w:r w:rsidR="00E36496" w:rsidRPr="00926393">
        <w:rPr>
          <w:rFonts w:ascii="Times New Roman" w:hAnsi="Times New Roman" w:cs="Times New Roman"/>
          <w:sz w:val="24"/>
          <w:szCs w:val="24"/>
        </w:rPr>
        <w:t xml:space="preserve">is </w:t>
      </w:r>
      <w:r w:rsidR="007E4431" w:rsidRPr="00926393">
        <w:rPr>
          <w:rFonts w:ascii="Times New Roman" w:hAnsi="Times New Roman" w:cs="Times New Roman"/>
          <w:sz w:val="24"/>
          <w:szCs w:val="24"/>
        </w:rPr>
        <w:t>comprised of women only who included widows, orphans a</w:t>
      </w:r>
      <w:r w:rsidR="00E36496" w:rsidRPr="00926393">
        <w:rPr>
          <w:rFonts w:ascii="Times New Roman" w:hAnsi="Times New Roman" w:cs="Times New Roman"/>
          <w:sz w:val="24"/>
          <w:szCs w:val="24"/>
        </w:rPr>
        <w:t xml:space="preserve">nd female heads of households. </w:t>
      </w:r>
      <w:r w:rsidR="00A2059A" w:rsidRPr="00926393">
        <w:rPr>
          <w:rFonts w:ascii="Times New Roman" w:hAnsi="Times New Roman" w:cs="Times New Roman"/>
          <w:sz w:val="24"/>
          <w:szCs w:val="24"/>
        </w:rPr>
        <w:t>T</w:t>
      </w:r>
      <w:r w:rsidR="007E4431" w:rsidRPr="00926393">
        <w:rPr>
          <w:rFonts w:ascii="Times New Roman" w:hAnsi="Times New Roman" w:cs="Times New Roman"/>
          <w:sz w:val="24"/>
          <w:szCs w:val="24"/>
        </w:rPr>
        <w:t xml:space="preserve">he other two groups have </w:t>
      </w:r>
      <w:r w:rsidR="005C4EB9">
        <w:rPr>
          <w:rFonts w:ascii="Times New Roman" w:hAnsi="Times New Roman" w:cs="Times New Roman"/>
          <w:sz w:val="24"/>
          <w:szCs w:val="24"/>
        </w:rPr>
        <w:t xml:space="preserve">got </w:t>
      </w:r>
      <w:r w:rsidR="007E4431" w:rsidRPr="00926393">
        <w:rPr>
          <w:rFonts w:ascii="Times New Roman" w:hAnsi="Times New Roman" w:cs="Times New Roman"/>
          <w:sz w:val="24"/>
          <w:szCs w:val="24"/>
        </w:rPr>
        <w:t>mixed members</w:t>
      </w:r>
      <w:r w:rsidR="008442E5" w:rsidRPr="00926393">
        <w:rPr>
          <w:rFonts w:ascii="Times New Roman" w:hAnsi="Times New Roman" w:cs="Times New Roman"/>
          <w:sz w:val="24"/>
          <w:szCs w:val="24"/>
        </w:rPr>
        <w:t>hip comprising of men and women identified as</w:t>
      </w:r>
      <w:r w:rsidR="007E4431" w:rsidRPr="00926393">
        <w:rPr>
          <w:rFonts w:ascii="Times New Roman" w:hAnsi="Times New Roman" w:cs="Times New Roman"/>
          <w:sz w:val="24"/>
          <w:szCs w:val="24"/>
        </w:rPr>
        <w:t xml:space="preserve"> </w:t>
      </w:r>
      <w:r w:rsidR="00E36496" w:rsidRPr="00926393">
        <w:rPr>
          <w:rFonts w:ascii="Times New Roman" w:hAnsi="Times New Roman" w:cs="Times New Roman"/>
          <w:sz w:val="24"/>
          <w:szCs w:val="24"/>
        </w:rPr>
        <w:t>vulnerable in the community</w:t>
      </w:r>
      <w:r w:rsidR="008442E5" w:rsidRPr="00926393">
        <w:rPr>
          <w:rFonts w:ascii="Times New Roman" w:hAnsi="Times New Roman" w:cs="Times New Roman"/>
          <w:sz w:val="24"/>
          <w:szCs w:val="24"/>
        </w:rPr>
        <w:t>.</w:t>
      </w:r>
      <w:r w:rsidR="007E4431" w:rsidRPr="00926393">
        <w:rPr>
          <w:rFonts w:ascii="Times New Roman" w:hAnsi="Times New Roman" w:cs="Times New Roman"/>
          <w:sz w:val="24"/>
          <w:szCs w:val="24"/>
        </w:rPr>
        <w:t xml:space="preserve"> </w:t>
      </w:r>
      <w:r w:rsidR="00761E00" w:rsidRPr="00926393">
        <w:rPr>
          <w:rFonts w:ascii="Times New Roman" w:hAnsi="Times New Roman" w:cs="Times New Roman"/>
          <w:sz w:val="24"/>
          <w:szCs w:val="24"/>
        </w:rPr>
        <w:t xml:space="preserve">This report is a highlight of activities which have taken place </w:t>
      </w:r>
      <w:r w:rsidR="008442E5" w:rsidRPr="00926393">
        <w:rPr>
          <w:rFonts w:ascii="Times New Roman" w:hAnsi="Times New Roman" w:cs="Times New Roman"/>
          <w:sz w:val="24"/>
          <w:szCs w:val="24"/>
        </w:rPr>
        <w:t>sin</w:t>
      </w:r>
      <w:r w:rsidR="005C4EB9">
        <w:rPr>
          <w:rFonts w:ascii="Times New Roman" w:hAnsi="Times New Roman" w:cs="Times New Roman"/>
          <w:sz w:val="24"/>
          <w:szCs w:val="24"/>
        </w:rPr>
        <w:t>ce the group received funding f</w:t>
      </w:r>
      <w:r w:rsidR="008442E5" w:rsidRPr="00926393">
        <w:rPr>
          <w:rFonts w:ascii="Times New Roman" w:hAnsi="Times New Roman" w:cs="Times New Roman"/>
          <w:sz w:val="24"/>
          <w:szCs w:val="24"/>
        </w:rPr>
        <w:t>r</w:t>
      </w:r>
      <w:r w:rsidR="005C4EB9">
        <w:rPr>
          <w:rFonts w:ascii="Times New Roman" w:hAnsi="Times New Roman" w:cs="Times New Roman"/>
          <w:sz w:val="24"/>
          <w:szCs w:val="24"/>
        </w:rPr>
        <w:t>o</w:t>
      </w:r>
      <w:r w:rsidR="008442E5" w:rsidRPr="00926393">
        <w:rPr>
          <w:rFonts w:ascii="Times New Roman" w:hAnsi="Times New Roman" w:cs="Times New Roman"/>
          <w:sz w:val="24"/>
          <w:szCs w:val="24"/>
        </w:rPr>
        <w:t xml:space="preserve">m KTCT. </w:t>
      </w:r>
      <w:r w:rsidR="00761E00" w:rsidRPr="00926393">
        <w:rPr>
          <w:rFonts w:ascii="Times New Roman" w:hAnsi="Times New Roman" w:cs="Times New Roman"/>
          <w:sz w:val="24"/>
          <w:szCs w:val="24"/>
        </w:rPr>
        <w:t xml:space="preserve"> Activities </w:t>
      </w:r>
      <w:r w:rsidR="008442E5" w:rsidRPr="00926393">
        <w:rPr>
          <w:rFonts w:ascii="Times New Roman" w:hAnsi="Times New Roman" w:cs="Times New Roman"/>
          <w:sz w:val="24"/>
          <w:szCs w:val="24"/>
        </w:rPr>
        <w:t>implemented thus far</w:t>
      </w:r>
      <w:r w:rsidR="00761E00" w:rsidRPr="00926393">
        <w:rPr>
          <w:rFonts w:ascii="Times New Roman" w:hAnsi="Times New Roman" w:cs="Times New Roman"/>
          <w:sz w:val="24"/>
          <w:szCs w:val="24"/>
        </w:rPr>
        <w:t>;</w:t>
      </w:r>
    </w:p>
    <w:p w14:paraId="15EAAF73" w14:textId="77777777" w:rsidR="00761E00" w:rsidRPr="00926393" w:rsidRDefault="00622E27" w:rsidP="006A0BA7">
      <w:pPr>
        <w:ind w:firstLine="360"/>
        <w:jc w:val="both"/>
        <w:rPr>
          <w:rFonts w:ascii="Times New Roman" w:hAnsi="Times New Roman" w:cs="Times New Roman"/>
          <w:sz w:val="24"/>
          <w:szCs w:val="24"/>
        </w:rPr>
      </w:pPr>
      <w:r w:rsidRPr="00926393">
        <w:rPr>
          <w:rFonts w:ascii="Times New Roman" w:hAnsi="Times New Roman" w:cs="Times New Roman"/>
          <w:sz w:val="24"/>
          <w:szCs w:val="24"/>
        </w:rPr>
        <w:t xml:space="preserve">1. </w:t>
      </w:r>
      <w:r w:rsidR="00761E00" w:rsidRPr="00926393">
        <w:rPr>
          <w:rFonts w:ascii="Times New Roman" w:hAnsi="Times New Roman" w:cs="Times New Roman"/>
          <w:sz w:val="24"/>
          <w:szCs w:val="24"/>
        </w:rPr>
        <w:t>Construction of poultry houses</w:t>
      </w:r>
    </w:p>
    <w:p w14:paraId="67597FEE" w14:textId="77777777" w:rsidR="00C90FC5" w:rsidRPr="001058D1" w:rsidRDefault="00622E27" w:rsidP="007976CC">
      <w:pPr>
        <w:ind w:left="360"/>
        <w:jc w:val="both"/>
        <w:rPr>
          <w:rFonts w:ascii="Times New Roman" w:hAnsi="Times New Roman" w:cs="Times New Roman"/>
          <w:sz w:val="24"/>
          <w:szCs w:val="24"/>
        </w:rPr>
      </w:pPr>
      <w:r w:rsidRPr="00926393">
        <w:rPr>
          <w:rFonts w:ascii="Times New Roman" w:hAnsi="Times New Roman" w:cs="Times New Roman"/>
          <w:sz w:val="24"/>
          <w:szCs w:val="24"/>
        </w:rPr>
        <w:t xml:space="preserve">2. </w:t>
      </w:r>
      <w:r w:rsidR="007976CC">
        <w:rPr>
          <w:rFonts w:ascii="Times New Roman" w:hAnsi="Times New Roman" w:cs="Times New Roman"/>
          <w:sz w:val="24"/>
          <w:szCs w:val="24"/>
        </w:rPr>
        <w:t>Training i</w:t>
      </w:r>
      <w:r w:rsidR="00C90FC5" w:rsidRPr="001058D1">
        <w:rPr>
          <w:rFonts w:ascii="Times New Roman" w:hAnsi="Times New Roman" w:cs="Times New Roman"/>
          <w:sz w:val="24"/>
          <w:szCs w:val="24"/>
        </w:rPr>
        <w:t xml:space="preserve">n local and improved </w:t>
      </w:r>
      <w:r w:rsidR="007976CC">
        <w:rPr>
          <w:rFonts w:ascii="Times New Roman" w:hAnsi="Times New Roman" w:cs="Times New Roman"/>
          <w:sz w:val="24"/>
          <w:szCs w:val="24"/>
        </w:rPr>
        <w:t>c</w:t>
      </w:r>
      <w:r w:rsidR="00C90FC5" w:rsidRPr="001058D1">
        <w:rPr>
          <w:rFonts w:ascii="Times New Roman" w:hAnsi="Times New Roman" w:cs="Times New Roman"/>
          <w:sz w:val="24"/>
          <w:szCs w:val="24"/>
        </w:rPr>
        <w:t xml:space="preserve">hicken rearing and management </w:t>
      </w:r>
    </w:p>
    <w:p w14:paraId="6F8DAD4B" w14:textId="77777777" w:rsidR="00761E00" w:rsidRPr="00926393" w:rsidRDefault="00761E00" w:rsidP="006A0BA7">
      <w:pPr>
        <w:pStyle w:val="ListParagraph"/>
        <w:numPr>
          <w:ilvl w:val="0"/>
          <w:numId w:val="4"/>
        </w:numPr>
        <w:jc w:val="both"/>
        <w:rPr>
          <w:rFonts w:ascii="Times New Roman" w:hAnsi="Times New Roman" w:cs="Times New Roman"/>
          <w:sz w:val="24"/>
          <w:szCs w:val="24"/>
        </w:rPr>
      </w:pPr>
      <w:r w:rsidRPr="00926393">
        <w:rPr>
          <w:rFonts w:ascii="Times New Roman" w:hAnsi="Times New Roman" w:cs="Times New Roman"/>
          <w:sz w:val="24"/>
          <w:szCs w:val="24"/>
        </w:rPr>
        <w:t>Borehole drilling and solar power installation</w:t>
      </w:r>
    </w:p>
    <w:p w14:paraId="293DFC4D" w14:textId="77777777" w:rsidR="001A37BF" w:rsidRDefault="001A37BF" w:rsidP="006A0BA7">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Rain-fed crop production</w:t>
      </w:r>
    </w:p>
    <w:p w14:paraId="4A04D8BC" w14:textId="77777777" w:rsidR="00761E00" w:rsidRPr="001A37BF" w:rsidRDefault="001A37BF" w:rsidP="001A37BF">
      <w:pPr>
        <w:pStyle w:val="ListParagraph"/>
        <w:numPr>
          <w:ilvl w:val="0"/>
          <w:numId w:val="4"/>
        </w:numPr>
        <w:jc w:val="both"/>
        <w:rPr>
          <w:rFonts w:ascii="Times New Roman" w:hAnsi="Times New Roman" w:cs="Times New Roman"/>
          <w:sz w:val="24"/>
          <w:szCs w:val="24"/>
        </w:rPr>
      </w:pPr>
      <w:r w:rsidRPr="001A37BF">
        <w:rPr>
          <w:rFonts w:ascii="Times New Roman" w:hAnsi="Times New Roman" w:cs="Times New Roman"/>
          <w:sz w:val="24"/>
          <w:szCs w:val="24"/>
        </w:rPr>
        <w:t>Off-season vegetable preservation and storage/marketing</w:t>
      </w:r>
    </w:p>
    <w:p w14:paraId="36FB7811" w14:textId="77777777" w:rsidR="00761E00" w:rsidRDefault="00761E00" w:rsidP="006A0BA7">
      <w:pPr>
        <w:pStyle w:val="ListParagraph"/>
        <w:numPr>
          <w:ilvl w:val="0"/>
          <w:numId w:val="4"/>
        </w:numPr>
        <w:jc w:val="both"/>
        <w:rPr>
          <w:rFonts w:ascii="Times New Roman" w:hAnsi="Times New Roman" w:cs="Times New Roman"/>
          <w:sz w:val="24"/>
          <w:szCs w:val="24"/>
        </w:rPr>
      </w:pPr>
      <w:r w:rsidRPr="00926393">
        <w:rPr>
          <w:rFonts w:ascii="Times New Roman" w:hAnsi="Times New Roman" w:cs="Times New Roman"/>
          <w:sz w:val="24"/>
          <w:szCs w:val="24"/>
        </w:rPr>
        <w:t>Capacity development</w:t>
      </w:r>
    </w:p>
    <w:p w14:paraId="683A00DC" w14:textId="77777777" w:rsidR="001A37BF" w:rsidRPr="00926393" w:rsidRDefault="001A37BF" w:rsidP="006A0BA7">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Conclusion</w:t>
      </w:r>
    </w:p>
    <w:p w14:paraId="143FEC37" w14:textId="77777777" w:rsidR="00622E27" w:rsidRPr="007520C9" w:rsidRDefault="00622E27" w:rsidP="006A0BA7">
      <w:pPr>
        <w:jc w:val="both"/>
        <w:rPr>
          <w:rFonts w:ascii="Times New Roman" w:hAnsi="Times New Roman" w:cs="Times New Roman"/>
          <w:b/>
          <w:sz w:val="24"/>
          <w:szCs w:val="24"/>
        </w:rPr>
      </w:pPr>
      <w:r w:rsidRPr="007520C9">
        <w:rPr>
          <w:rFonts w:ascii="Times New Roman" w:hAnsi="Times New Roman" w:cs="Times New Roman"/>
          <w:b/>
          <w:sz w:val="24"/>
          <w:szCs w:val="24"/>
        </w:rPr>
        <w:t>Progress</w:t>
      </w:r>
    </w:p>
    <w:p w14:paraId="7355A9DB" w14:textId="77777777" w:rsidR="00622E27" w:rsidRPr="00926393" w:rsidRDefault="00622E27" w:rsidP="006A0BA7">
      <w:pPr>
        <w:pStyle w:val="ListParagraph"/>
        <w:numPr>
          <w:ilvl w:val="1"/>
          <w:numId w:val="1"/>
        </w:numPr>
        <w:jc w:val="both"/>
        <w:rPr>
          <w:rFonts w:ascii="Times New Roman" w:hAnsi="Times New Roman" w:cs="Times New Roman"/>
          <w:sz w:val="24"/>
          <w:szCs w:val="24"/>
        </w:rPr>
      </w:pPr>
      <w:r w:rsidRPr="00926393">
        <w:rPr>
          <w:rFonts w:ascii="Times New Roman" w:hAnsi="Times New Roman" w:cs="Times New Roman"/>
          <w:sz w:val="24"/>
          <w:szCs w:val="24"/>
        </w:rPr>
        <w:t>Construction of poultry houses</w:t>
      </w:r>
    </w:p>
    <w:p w14:paraId="38623962" w14:textId="77777777" w:rsidR="00AD2226" w:rsidRPr="00926393" w:rsidRDefault="00622E27" w:rsidP="00F31E35">
      <w:pPr>
        <w:jc w:val="both"/>
        <w:rPr>
          <w:rFonts w:ascii="Times New Roman" w:hAnsi="Times New Roman" w:cs="Times New Roman"/>
          <w:sz w:val="24"/>
          <w:szCs w:val="24"/>
        </w:rPr>
      </w:pPr>
      <w:r w:rsidRPr="00926393">
        <w:rPr>
          <w:rFonts w:ascii="Times New Roman" w:hAnsi="Times New Roman" w:cs="Times New Roman"/>
          <w:sz w:val="24"/>
          <w:szCs w:val="24"/>
        </w:rPr>
        <w:t xml:space="preserve">The programme started by facilitating the construction of poultry houses. The groups selected sites where the </w:t>
      </w:r>
      <w:r w:rsidR="00BA73CF" w:rsidRPr="00926393">
        <w:rPr>
          <w:rFonts w:ascii="Times New Roman" w:hAnsi="Times New Roman" w:cs="Times New Roman"/>
          <w:sz w:val="24"/>
          <w:szCs w:val="24"/>
        </w:rPr>
        <w:t>construction was to take place.</w:t>
      </w:r>
      <w:r w:rsidR="00905D67">
        <w:rPr>
          <w:rFonts w:ascii="Times New Roman" w:hAnsi="Times New Roman" w:cs="Times New Roman"/>
          <w:sz w:val="24"/>
          <w:szCs w:val="24"/>
        </w:rPr>
        <w:t xml:space="preserve"> Mixed </w:t>
      </w:r>
      <w:r w:rsidRPr="00926393">
        <w:rPr>
          <w:rFonts w:ascii="Times New Roman" w:hAnsi="Times New Roman" w:cs="Times New Roman"/>
          <w:sz w:val="24"/>
          <w:szCs w:val="24"/>
        </w:rPr>
        <w:t xml:space="preserve">materials </w:t>
      </w:r>
      <w:r w:rsidR="00905D67">
        <w:rPr>
          <w:rFonts w:ascii="Times New Roman" w:hAnsi="Times New Roman" w:cs="Times New Roman"/>
          <w:sz w:val="24"/>
          <w:szCs w:val="24"/>
        </w:rPr>
        <w:t xml:space="preserve">both local and external </w:t>
      </w:r>
      <w:r w:rsidRPr="00926393">
        <w:rPr>
          <w:rFonts w:ascii="Times New Roman" w:hAnsi="Times New Roman" w:cs="Times New Roman"/>
          <w:sz w:val="24"/>
          <w:szCs w:val="24"/>
        </w:rPr>
        <w:t>were us</w:t>
      </w:r>
      <w:r w:rsidR="00905D67">
        <w:rPr>
          <w:rFonts w:ascii="Times New Roman" w:hAnsi="Times New Roman" w:cs="Times New Roman"/>
          <w:sz w:val="24"/>
          <w:szCs w:val="24"/>
        </w:rPr>
        <w:t>ed for construction due to ensure durable structures</w:t>
      </w:r>
      <w:r w:rsidRPr="00926393">
        <w:rPr>
          <w:rFonts w:ascii="Times New Roman" w:hAnsi="Times New Roman" w:cs="Times New Roman"/>
          <w:sz w:val="24"/>
          <w:szCs w:val="24"/>
        </w:rPr>
        <w:t>. A total of 3 poultry houses were constructed with each having a foot bat</w:t>
      </w:r>
      <w:r w:rsidR="00D00916" w:rsidRPr="00926393">
        <w:rPr>
          <w:rFonts w:ascii="Times New Roman" w:hAnsi="Times New Roman" w:cs="Times New Roman"/>
          <w:sz w:val="24"/>
          <w:szCs w:val="24"/>
        </w:rPr>
        <w:t>h for bio safety</w:t>
      </w:r>
      <w:r w:rsidRPr="00926393">
        <w:rPr>
          <w:rFonts w:ascii="Times New Roman" w:hAnsi="Times New Roman" w:cs="Times New Roman"/>
          <w:sz w:val="24"/>
          <w:szCs w:val="24"/>
        </w:rPr>
        <w:t>.</w:t>
      </w:r>
    </w:p>
    <w:p w14:paraId="2B404423" w14:textId="77777777" w:rsidR="00AD2226" w:rsidRPr="00905D67" w:rsidRDefault="00905D67" w:rsidP="00905D67">
      <w:pPr>
        <w:jc w:val="both"/>
        <w:rPr>
          <w:rFonts w:ascii="Times New Roman" w:hAnsi="Times New Roman" w:cs="Times New Roman"/>
          <w:sz w:val="24"/>
          <w:szCs w:val="24"/>
        </w:rPr>
      </w:pPr>
      <w:r w:rsidRPr="00905D67">
        <w:rPr>
          <w:rFonts w:ascii="Times New Roman" w:hAnsi="Times New Roman" w:cs="Times New Roman"/>
          <w:sz w:val="24"/>
          <w:szCs w:val="24"/>
        </w:rPr>
        <w:t>2.</w:t>
      </w:r>
      <w:r w:rsidR="00AD2226" w:rsidRPr="00905D67">
        <w:rPr>
          <w:rFonts w:ascii="Times New Roman" w:hAnsi="Times New Roman" w:cs="Times New Roman"/>
          <w:sz w:val="24"/>
          <w:szCs w:val="24"/>
        </w:rPr>
        <w:tab/>
      </w:r>
      <w:r>
        <w:rPr>
          <w:rFonts w:ascii="Times New Roman" w:hAnsi="Times New Roman" w:cs="Times New Roman"/>
          <w:sz w:val="24"/>
          <w:szCs w:val="24"/>
        </w:rPr>
        <w:t>Training i</w:t>
      </w:r>
      <w:r w:rsidR="00C90FC5" w:rsidRPr="00905D67">
        <w:rPr>
          <w:rFonts w:ascii="Times New Roman" w:hAnsi="Times New Roman" w:cs="Times New Roman"/>
          <w:sz w:val="24"/>
          <w:szCs w:val="24"/>
        </w:rPr>
        <w:t>n local and improved chicken rearing and management</w:t>
      </w:r>
      <w:r w:rsidR="00AD2226" w:rsidRPr="00905D67">
        <w:rPr>
          <w:rFonts w:ascii="Times New Roman" w:hAnsi="Times New Roman" w:cs="Times New Roman"/>
          <w:sz w:val="24"/>
          <w:szCs w:val="24"/>
        </w:rPr>
        <w:t xml:space="preserve"> </w:t>
      </w:r>
    </w:p>
    <w:p w14:paraId="5B82BCE4" w14:textId="77777777" w:rsidR="00D00916" w:rsidRPr="00926393" w:rsidRDefault="00D00916" w:rsidP="006A0BA7">
      <w:pPr>
        <w:pStyle w:val="ListParagraph"/>
        <w:ind w:left="1440"/>
        <w:jc w:val="both"/>
        <w:rPr>
          <w:rFonts w:ascii="Times New Roman" w:hAnsi="Times New Roman" w:cs="Times New Roman"/>
          <w:sz w:val="24"/>
          <w:szCs w:val="24"/>
        </w:rPr>
      </w:pPr>
    </w:p>
    <w:p w14:paraId="4195704A" w14:textId="77777777" w:rsidR="00097DC9" w:rsidRPr="00926393" w:rsidRDefault="00D00916" w:rsidP="00F31E35">
      <w:pPr>
        <w:jc w:val="both"/>
        <w:rPr>
          <w:rFonts w:ascii="Times New Roman" w:hAnsi="Times New Roman" w:cs="Times New Roman"/>
          <w:sz w:val="24"/>
          <w:szCs w:val="24"/>
        </w:rPr>
      </w:pPr>
      <w:r w:rsidRPr="00926393">
        <w:rPr>
          <w:rFonts w:ascii="Times New Roman" w:hAnsi="Times New Roman" w:cs="Times New Roman"/>
          <w:sz w:val="24"/>
          <w:szCs w:val="24"/>
        </w:rPr>
        <w:t>Training for the 3 groups was conducte</w:t>
      </w:r>
      <w:r w:rsidR="00905D67">
        <w:rPr>
          <w:rFonts w:ascii="Times New Roman" w:hAnsi="Times New Roman" w:cs="Times New Roman"/>
          <w:sz w:val="24"/>
          <w:szCs w:val="24"/>
        </w:rPr>
        <w:t>d to equip them with knowledge i</w:t>
      </w:r>
      <w:r w:rsidRPr="00926393">
        <w:rPr>
          <w:rFonts w:ascii="Times New Roman" w:hAnsi="Times New Roman" w:cs="Times New Roman"/>
          <w:sz w:val="24"/>
          <w:szCs w:val="24"/>
        </w:rPr>
        <w:t xml:space="preserve">n good husbandry and management practices of village chickens and improved local breeds such as </w:t>
      </w:r>
      <w:proofErr w:type="spellStart"/>
      <w:r w:rsidRPr="00926393">
        <w:rPr>
          <w:rFonts w:ascii="Times New Roman" w:hAnsi="Times New Roman" w:cs="Times New Roman"/>
          <w:sz w:val="24"/>
          <w:szCs w:val="24"/>
        </w:rPr>
        <w:t>kruroiler</w:t>
      </w:r>
      <w:r w:rsidR="00097DC9" w:rsidRPr="00926393">
        <w:rPr>
          <w:rFonts w:ascii="Times New Roman" w:hAnsi="Times New Roman" w:cs="Times New Roman"/>
          <w:sz w:val="24"/>
          <w:szCs w:val="24"/>
        </w:rPr>
        <w:t>s</w:t>
      </w:r>
      <w:proofErr w:type="spellEnd"/>
      <w:r w:rsidR="00097DC9" w:rsidRPr="00926393">
        <w:rPr>
          <w:rFonts w:ascii="Times New Roman" w:hAnsi="Times New Roman" w:cs="Times New Roman"/>
          <w:sz w:val="24"/>
          <w:szCs w:val="24"/>
        </w:rPr>
        <w:t xml:space="preserve"> and </w:t>
      </w:r>
      <w:proofErr w:type="spellStart"/>
      <w:r w:rsidR="00097DC9" w:rsidRPr="00926393">
        <w:rPr>
          <w:rFonts w:ascii="Times New Roman" w:hAnsi="Times New Roman" w:cs="Times New Roman"/>
          <w:sz w:val="24"/>
          <w:szCs w:val="24"/>
        </w:rPr>
        <w:t>sassos</w:t>
      </w:r>
      <w:proofErr w:type="spellEnd"/>
      <w:r w:rsidR="00097DC9" w:rsidRPr="00926393">
        <w:rPr>
          <w:rFonts w:ascii="Times New Roman" w:hAnsi="Times New Roman" w:cs="Times New Roman"/>
          <w:sz w:val="24"/>
          <w:szCs w:val="24"/>
        </w:rPr>
        <w:t xml:space="preserve"> in order to improve the meat quality and egg production for increased incomes. Major topics covered included;</w:t>
      </w:r>
    </w:p>
    <w:p w14:paraId="1D018B38" w14:textId="77777777" w:rsidR="00097DC9" w:rsidRPr="00926393" w:rsidRDefault="00097DC9" w:rsidP="006A0BA7">
      <w:pPr>
        <w:pStyle w:val="ListParagraph"/>
        <w:numPr>
          <w:ilvl w:val="0"/>
          <w:numId w:val="5"/>
        </w:numPr>
        <w:jc w:val="both"/>
        <w:rPr>
          <w:rFonts w:ascii="Times New Roman" w:hAnsi="Times New Roman" w:cs="Times New Roman"/>
          <w:sz w:val="24"/>
          <w:szCs w:val="24"/>
        </w:rPr>
      </w:pPr>
      <w:r w:rsidRPr="00926393">
        <w:rPr>
          <w:rFonts w:ascii="Times New Roman" w:hAnsi="Times New Roman" w:cs="Times New Roman"/>
          <w:sz w:val="24"/>
          <w:szCs w:val="24"/>
        </w:rPr>
        <w:t>Introduction to village chicken rearing</w:t>
      </w:r>
    </w:p>
    <w:p w14:paraId="5F46AFFE" w14:textId="77777777" w:rsidR="00097DC9" w:rsidRPr="00926393" w:rsidRDefault="00097DC9" w:rsidP="006A0BA7">
      <w:pPr>
        <w:pStyle w:val="ListParagraph"/>
        <w:numPr>
          <w:ilvl w:val="0"/>
          <w:numId w:val="5"/>
        </w:numPr>
        <w:jc w:val="both"/>
        <w:rPr>
          <w:rFonts w:ascii="Times New Roman" w:hAnsi="Times New Roman" w:cs="Times New Roman"/>
          <w:sz w:val="24"/>
          <w:szCs w:val="24"/>
        </w:rPr>
      </w:pPr>
      <w:r w:rsidRPr="00926393">
        <w:rPr>
          <w:rFonts w:ascii="Times New Roman" w:hAnsi="Times New Roman" w:cs="Times New Roman"/>
          <w:sz w:val="24"/>
          <w:szCs w:val="24"/>
        </w:rPr>
        <w:t>Improved chicken housing</w:t>
      </w:r>
    </w:p>
    <w:p w14:paraId="35DA9C82" w14:textId="77777777" w:rsidR="00097DC9" w:rsidRPr="00926393" w:rsidRDefault="00097DC9" w:rsidP="006A0BA7">
      <w:pPr>
        <w:pStyle w:val="ListParagraph"/>
        <w:numPr>
          <w:ilvl w:val="0"/>
          <w:numId w:val="5"/>
        </w:numPr>
        <w:jc w:val="both"/>
        <w:rPr>
          <w:rFonts w:ascii="Times New Roman" w:hAnsi="Times New Roman" w:cs="Times New Roman"/>
          <w:sz w:val="24"/>
          <w:szCs w:val="24"/>
        </w:rPr>
      </w:pPr>
      <w:r w:rsidRPr="00926393">
        <w:rPr>
          <w:rFonts w:ascii="Times New Roman" w:hAnsi="Times New Roman" w:cs="Times New Roman"/>
          <w:sz w:val="24"/>
          <w:szCs w:val="24"/>
        </w:rPr>
        <w:t>Types of breeds</w:t>
      </w:r>
    </w:p>
    <w:p w14:paraId="1EB2FD06" w14:textId="77777777" w:rsidR="00097DC9" w:rsidRPr="00926393" w:rsidRDefault="00097DC9" w:rsidP="006A0BA7">
      <w:pPr>
        <w:pStyle w:val="ListParagraph"/>
        <w:numPr>
          <w:ilvl w:val="0"/>
          <w:numId w:val="5"/>
        </w:numPr>
        <w:jc w:val="both"/>
        <w:rPr>
          <w:rFonts w:ascii="Times New Roman" w:hAnsi="Times New Roman" w:cs="Times New Roman"/>
          <w:sz w:val="24"/>
          <w:szCs w:val="24"/>
        </w:rPr>
      </w:pPr>
      <w:r w:rsidRPr="00926393">
        <w:rPr>
          <w:rFonts w:ascii="Times New Roman" w:hAnsi="Times New Roman" w:cs="Times New Roman"/>
          <w:sz w:val="24"/>
          <w:szCs w:val="24"/>
        </w:rPr>
        <w:lastRenderedPageBreak/>
        <w:t>Feeding and nutrition</w:t>
      </w:r>
    </w:p>
    <w:p w14:paraId="53A181D5" w14:textId="77777777" w:rsidR="00097DC9" w:rsidRPr="00926393" w:rsidRDefault="00897213" w:rsidP="006A0BA7">
      <w:pPr>
        <w:pStyle w:val="ListParagraph"/>
        <w:numPr>
          <w:ilvl w:val="0"/>
          <w:numId w:val="5"/>
        </w:numPr>
        <w:jc w:val="both"/>
        <w:rPr>
          <w:rFonts w:ascii="Times New Roman" w:hAnsi="Times New Roman" w:cs="Times New Roman"/>
          <w:sz w:val="24"/>
          <w:szCs w:val="24"/>
        </w:rPr>
      </w:pPr>
      <w:r w:rsidRPr="00926393">
        <w:rPr>
          <w:rFonts w:ascii="Times New Roman" w:hAnsi="Times New Roman" w:cs="Times New Roman"/>
          <w:sz w:val="24"/>
          <w:szCs w:val="24"/>
        </w:rPr>
        <w:t>Pests and disease</w:t>
      </w:r>
      <w:r w:rsidR="00097DC9" w:rsidRPr="00926393">
        <w:rPr>
          <w:rFonts w:ascii="Times New Roman" w:hAnsi="Times New Roman" w:cs="Times New Roman"/>
          <w:sz w:val="24"/>
          <w:szCs w:val="24"/>
        </w:rPr>
        <w:t xml:space="preserve"> control</w:t>
      </w:r>
    </w:p>
    <w:p w14:paraId="75FE9A1F" w14:textId="77777777" w:rsidR="00615731" w:rsidRPr="00926393" w:rsidRDefault="00762A22" w:rsidP="006A0BA7">
      <w:pPr>
        <w:jc w:val="both"/>
        <w:rPr>
          <w:rFonts w:ascii="Times New Roman" w:hAnsi="Times New Roman" w:cs="Times New Roman"/>
          <w:i/>
          <w:sz w:val="24"/>
          <w:szCs w:val="24"/>
        </w:rPr>
      </w:pPr>
      <w:r w:rsidRPr="00926393">
        <w:rPr>
          <w:rFonts w:ascii="Times New Roman" w:hAnsi="Times New Roman" w:cs="Times New Roman"/>
          <w:sz w:val="24"/>
          <w:szCs w:val="24"/>
        </w:rPr>
        <w:t>After receiving training 2 groups</w:t>
      </w:r>
      <w:r w:rsidR="00E54341" w:rsidRPr="00926393">
        <w:rPr>
          <w:rFonts w:ascii="Times New Roman" w:hAnsi="Times New Roman" w:cs="Times New Roman"/>
          <w:sz w:val="24"/>
          <w:szCs w:val="24"/>
        </w:rPr>
        <w:t xml:space="preserve"> with mixed membership</w:t>
      </w:r>
      <w:r w:rsidRPr="00926393">
        <w:rPr>
          <w:rFonts w:ascii="Times New Roman" w:hAnsi="Times New Roman" w:cs="Times New Roman"/>
          <w:sz w:val="24"/>
          <w:szCs w:val="24"/>
        </w:rPr>
        <w:t xml:space="preserve"> acquired </w:t>
      </w:r>
      <w:r w:rsidR="00E54341" w:rsidRPr="00926393">
        <w:rPr>
          <w:rFonts w:ascii="Times New Roman" w:hAnsi="Times New Roman" w:cs="Times New Roman"/>
          <w:sz w:val="24"/>
          <w:szCs w:val="24"/>
        </w:rPr>
        <w:t xml:space="preserve">200 </w:t>
      </w:r>
      <w:r w:rsidRPr="00926393">
        <w:rPr>
          <w:rFonts w:ascii="Times New Roman" w:hAnsi="Times New Roman" w:cs="Times New Roman"/>
          <w:sz w:val="24"/>
          <w:szCs w:val="24"/>
        </w:rPr>
        <w:t>day old chicks from suppliers in</w:t>
      </w:r>
      <w:r w:rsidR="0021576D" w:rsidRPr="00926393">
        <w:rPr>
          <w:rFonts w:ascii="Times New Roman" w:hAnsi="Times New Roman" w:cs="Times New Roman"/>
          <w:sz w:val="24"/>
          <w:szCs w:val="24"/>
        </w:rPr>
        <w:t xml:space="preserve"> Lusaka city while the</w:t>
      </w:r>
      <w:r w:rsidRPr="00926393">
        <w:rPr>
          <w:rFonts w:ascii="Times New Roman" w:hAnsi="Times New Roman" w:cs="Times New Roman"/>
          <w:sz w:val="24"/>
          <w:szCs w:val="24"/>
        </w:rPr>
        <w:t xml:space="preserve"> women’s group acquired </w:t>
      </w:r>
      <w:r w:rsidR="00E54341" w:rsidRPr="00926393">
        <w:rPr>
          <w:rFonts w:ascii="Times New Roman" w:hAnsi="Times New Roman" w:cs="Times New Roman"/>
          <w:sz w:val="24"/>
          <w:szCs w:val="24"/>
        </w:rPr>
        <w:t xml:space="preserve">150 </w:t>
      </w:r>
      <w:r w:rsidRPr="00926393">
        <w:rPr>
          <w:rFonts w:ascii="Times New Roman" w:hAnsi="Times New Roman" w:cs="Times New Roman"/>
          <w:sz w:val="24"/>
          <w:szCs w:val="24"/>
        </w:rPr>
        <w:t>pure local breed of chickens from within the communiti</w:t>
      </w:r>
      <w:r w:rsidR="00615731" w:rsidRPr="00926393">
        <w:rPr>
          <w:rFonts w:ascii="Times New Roman" w:hAnsi="Times New Roman" w:cs="Times New Roman"/>
          <w:sz w:val="24"/>
          <w:szCs w:val="24"/>
        </w:rPr>
        <w:t xml:space="preserve">es where they live. A total of 350 chickens were bought. All groups were supported with initial stocks of feed to feed the chickens and in the case of local chickens the feed was supplemental as the chickens are free range and able to scrounge for food on their own. </w:t>
      </w:r>
      <w:r w:rsidR="0021576D" w:rsidRPr="00926393">
        <w:rPr>
          <w:rFonts w:ascii="Times New Roman" w:hAnsi="Times New Roman" w:cs="Times New Roman"/>
          <w:sz w:val="24"/>
          <w:szCs w:val="24"/>
        </w:rPr>
        <w:t xml:space="preserve">The feed for indigenous chickens were given in the form of maize bran and sunflower cake. </w:t>
      </w:r>
      <w:r w:rsidR="00615731" w:rsidRPr="00926393">
        <w:rPr>
          <w:rFonts w:ascii="Times New Roman" w:hAnsi="Times New Roman" w:cs="Times New Roman"/>
          <w:sz w:val="24"/>
          <w:szCs w:val="24"/>
        </w:rPr>
        <w:t>Below is a table showing sales that have been made so far including incomes raised;</w:t>
      </w:r>
    </w:p>
    <w:tbl>
      <w:tblPr>
        <w:tblStyle w:val="TableGrid"/>
        <w:tblW w:w="0" w:type="auto"/>
        <w:tblLook w:val="04A0" w:firstRow="1" w:lastRow="0" w:firstColumn="1" w:lastColumn="0" w:noHBand="0" w:noVBand="1"/>
      </w:tblPr>
      <w:tblGrid>
        <w:gridCol w:w="2791"/>
        <w:gridCol w:w="1324"/>
        <w:gridCol w:w="1404"/>
        <w:gridCol w:w="1558"/>
        <w:gridCol w:w="1939"/>
      </w:tblGrid>
      <w:tr w:rsidR="00DC16B6" w:rsidRPr="00926393" w14:paraId="1D1714C7" w14:textId="77777777" w:rsidTr="00DC16B6">
        <w:tc>
          <w:tcPr>
            <w:tcW w:w="2874" w:type="dxa"/>
          </w:tcPr>
          <w:p w14:paraId="436B9DFC" w14:textId="77777777" w:rsidR="00615731" w:rsidRPr="00926393" w:rsidRDefault="00615731" w:rsidP="00762A22">
            <w:pPr>
              <w:rPr>
                <w:rFonts w:ascii="Times New Roman" w:hAnsi="Times New Roman" w:cs="Times New Roman"/>
                <w:sz w:val="24"/>
                <w:szCs w:val="24"/>
              </w:rPr>
            </w:pPr>
            <w:r w:rsidRPr="00926393">
              <w:rPr>
                <w:rFonts w:ascii="Times New Roman" w:hAnsi="Times New Roman" w:cs="Times New Roman"/>
                <w:sz w:val="24"/>
                <w:szCs w:val="24"/>
              </w:rPr>
              <w:t>Type of chicken</w:t>
            </w:r>
          </w:p>
        </w:tc>
        <w:tc>
          <w:tcPr>
            <w:tcW w:w="1363" w:type="dxa"/>
          </w:tcPr>
          <w:p w14:paraId="129896CE" w14:textId="77777777" w:rsidR="00615731" w:rsidRPr="00926393" w:rsidRDefault="00615731" w:rsidP="00762A22">
            <w:pPr>
              <w:rPr>
                <w:rFonts w:ascii="Times New Roman" w:hAnsi="Times New Roman" w:cs="Times New Roman"/>
                <w:sz w:val="24"/>
                <w:szCs w:val="24"/>
              </w:rPr>
            </w:pPr>
            <w:r w:rsidRPr="00926393">
              <w:rPr>
                <w:rFonts w:ascii="Times New Roman" w:hAnsi="Times New Roman" w:cs="Times New Roman"/>
                <w:sz w:val="24"/>
                <w:szCs w:val="24"/>
              </w:rPr>
              <w:t>Total number raised</w:t>
            </w:r>
          </w:p>
        </w:tc>
        <w:tc>
          <w:tcPr>
            <w:tcW w:w="1405" w:type="dxa"/>
          </w:tcPr>
          <w:p w14:paraId="02DE108A" w14:textId="77777777" w:rsidR="00615731" w:rsidRPr="00926393" w:rsidRDefault="00615731" w:rsidP="00762A22">
            <w:pPr>
              <w:rPr>
                <w:rFonts w:ascii="Times New Roman" w:hAnsi="Times New Roman" w:cs="Times New Roman"/>
                <w:sz w:val="24"/>
                <w:szCs w:val="24"/>
              </w:rPr>
            </w:pPr>
            <w:r w:rsidRPr="00926393">
              <w:rPr>
                <w:rFonts w:ascii="Times New Roman" w:hAnsi="Times New Roman" w:cs="Times New Roman"/>
                <w:sz w:val="24"/>
                <w:szCs w:val="24"/>
              </w:rPr>
              <w:t>Number sold</w:t>
            </w:r>
          </w:p>
        </w:tc>
        <w:tc>
          <w:tcPr>
            <w:tcW w:w="1604" w:type="dxa"/>
          </w:tcPr>
          <w:p w14:paraId="1C2D3E59" w14:textId="77777777" w:rsidR="00615731" w:rsidRPr="00926393" w:rsidRDefault="00615731" w:rsidP="00762A22">
            <w:pPr>
              <w:rPr>
                <w:rFonts w:ascii="Times New Roman" w:hAnsi="Times New Roman" w:cs="Times New Roman"/>
                <w:sz w:val="24"/>
                <w:szCs w:val="24"/>
              </w:rPr>
            </w:pPr>
            <w:r w:rsidRPr="00926393">
              <w:rPr>
                <w:rFonts w:ascii="Times New Roman" w:hAnsi="Times New Roman" w:cs="Times New Roman"/>
                <w:sz w:val="24"/>
                <w:szCs w:val="24"/>
              </w:rPr>
              <w:t>Amount of money raised</w:t>
            </w:r>
            <w:r w:rsidR="006D582A" w:rsidRPr="00926393">
              <w:rPr>
                <w:rFonts w:ascii="Times New Roman" w:hAnsi="Times New Roman" w:cs="Times New Roman"/>
                <w:sz w:val="24"/>
                <w:szCs w:val="24"/>
              </w:rPr>
              <w:t xml:space="preserve"> in ZMW</w:t>
            </w:r>
          </w:p>
        </w:tc>
        <w:tc>
          <w:tcPr>
            <w:tcW w:w="1996" w:type="dxa"/>
          </w:tcPr>
          <w:p w14:paraId="0EBDA95D" w14:textId="77777777" w:rsidR="00615731" w:rsidRPr="00926393" w:rsidRDefault="00615731" w:rsidP="00762A22">
            <w:pPr>
              <w:rPr>
                <w:rFonts w:ascii="Times New Roman" w:hAnsi="Times New Roman" w:cs="Times New Roman"/>
                <w:sz w:val="24"/>
                <w:szCs w:val="24"/>
              </w:rPr>
            </w:pPr>
            <w:r w:rsidRPr="00926393">
              <w:rPr>
                <w:rFonts w:ascii="Times New Roman" w:hAnsi="Times New Roman" w:cs="Times New Roman"/>
                <w:sz w:val="24"/>
                <w:szCs w:val="24"/>
              </w:rPr>
              <w:t>Comment</w:t>
            </w:r>
          </w:p>
        </w:tc>
      </w:tr>
      <w:tr w:rsidR="005573ED" w:rsidRPr="00926393" w14:paraId="2E257E86" w14:textId="77777777" w:rsidTr="00DC16B6">
        <w:tc>
          <w:tcPr>
            <w:tcW w:w="2874" w:type="dxa"/>
          </w:tcPr>
          <w:p w14:paraId="1984CE6B" w14:textId="77777777" w:rsidR="00615731" w:rsidRPr="00926393" w:rsidRDefault="00615731" w:rsidP="00615731">
            <w:pPr>
              <w:pStyle w:val="ListParagraph"/>
              <w:numPr>
                <w:ilvl w:val="0"/>
                <w:numId w:val="6"/>
              </w:numPr>
              <w:rPr>
                <w:rFonts w:ascii="Times New Roman" w:hAnsi="Times New Roman" w:cs="Times New Roman"/>
                <w:sz w:val="24"/>
                <w:szCs w:val="24"/>
              </w:rPr>
            </w:pPr>
            <w:proofErr w:type="spellStart"/>
            <w:r w:rsidRPr="00926393">
              <w:rPr>
                <w:rFonts w:ascii="Times New Roman" w:hAnsi="Times New Roman" w:cs="Times New Roman"/>
                <w:sz w:val="24"/>
                <w:szCs w:val="24"/>
              </w:rPr>
              <w:t>Kruroiler</w:t>
            </w:r>
            <w:proofErr w:type="spellEnd"/>
          </w:p>
        </w:tc>
        <w:tc>
          <w:tcPr>
            <w:tcW w:w="1363" w:type="dxa"/>
          </w:tcPr>
          <w:p w14:paraId="16EF9439" w14:textId="77777777" w:rsidR="00615731" w:rsidRPr="00926393" w:rsidRDefault="00615731" w:rsidP="00762A22">
            <w:pPr>
              <w:rPr>
                <w:rFonts w:ascii="Times New Roman" w:hAnsi="Times New Roman" w:cs="Times New Roman"/>
                <w:sz w:val="24"/>
                <w:szCs w:val="24"/>
              </w:rPr>
            </w:pPr>
            <w:r w:rsidRPr="00926393">
              <w:rPr>
                <w:rFonts w:ascii="Times New Roman" w:hAnsi="Times New Roman" w:cs="Times New Roman"/>
                <w:sz w:val="24"/>
                <w:szCs w:val="24"/>
              </w:rPr>
              <w:t>200</w:t>
            </w:r>
          </w:p>
        </w:tc>
        <w:tc>
          <w:tcPr>
            <w:tcW w:w="1405" w:type="dxa"/>
          </w:tcPr>
          <w:p w14:paraId="00160EC6" w14:textId="77777777" w:rsidR="00615731" w:rsidRPr="00926393" w:rsidRDefault="006D582A" w:rsidP="00762A22">
            <w:pPr>
              <w:rPr>
                <w:rFonts w:ascii="Times New Roman" w:hAnsi="Times New Roman" w:cs="Times New Roman"/>
                <w:sz w:val="24"/>
                <w:szCs w:val="24"/>
              </w:rPr>
            </w:pPr>
            <w:r w:rsidRPr="00926393">
              <w:rPr>
                <w:rFonts w:ascii="Times New Roman" w:hAnsi="Times New Roman" w:cs="Times New Roman"/>
                <w:sz w:val="24"/>
                <w:szCs w:val="24"/>
              </w:rPr>
              <w:t>16</w:t>
            </w:r>
            <w:r w:rsidR="00615731" w:rsidRPr="00926393">
              <w:rPr>
                <w:rFonts w:ascii="Times New Roman" w:hAnsi="Times New Roman" w:cs="Times New Roman"/>
                <w:sz w:val="24"/>
                <w:szCs w:val="24"/>
              </w:rPr>
              <w:t>0</w:t>
            </w:r>
            <w:r w:rsidR="00905D67">
              <w:rPr>
                <w:rFonts w:ascii="Times New Roman" w:hAnsi="Times New Roman" w:cs="Times New Roman"/>
                <w:sz w:val="24"/>
                <w:szCs w:val="24"/>
              </w:rPr>
              <w:t xml:space="preserve"> @90.00zmk</w:t>
            </w:r>
          </w:p>
        </w:tc>
        <w:tc>
          <w:tcPr>
            <w:tcW w:w="1604" w:type="dxa"/>
          </w:tcPr>
          <w:p w14:paraId="69418104" w14:textId="77777777" w:rsidR="00615731" w:rsidRPr="00926393" w:rsidRDefault="006D582A" w:rsidP="00762A22">
            <w:pPr>
              <w:rPr>
                <w:rFonts w:ascii="Times New Roman" w:hAnsi="Times New Roman" w:cs="Times New Roman"/>
                <w:sz w:val="24"/>
                <w:szCs w:val="24"/>
              </w:rPr>
            </w:pPr>
            <w:r w:rsidRPr="00926393">
              <w:rPr>
                <w:rFonts w:ascii="Times New Roman" w:hAnsi="Times New Roman" w:cs="Times New Roman"/>
                <w:sz w:val="24"/>
                <w:szCs w:val="24"/>
              </w:rPr>
              <w:t>14,400</w:t>
            </w:r>
          </w:p>
          <w:p w14:paraId="10FF746A" w14:textId="77777777" w:rsidR="006D582A" w:rsidRPr="00926393" w:rsidRDefault="006D582A" w:rsidP="00762A22">
            <w:pPr>
              <w:rPr>
                <w:rFonts w:ascii="Times New Roman" w:hAnsi="Times New Roman" w:cs="Times New Roman"/>
                <w:sz w:val="24"/>
                <w:szCs w:val="24"/>
              </w:rPr>
            </w:pPr>
          </w:p>
        </w:tc>
        <w:tc>
          <w:tcPr>
            <w:tcW w:w="1996" w:type="dxa"/>
          </w:tcPr>
          <w:p w14:paraId="3321AE39" w14:textId="77777777" w:rsidR="00615731" w:rsidRPr="00926393" w:rsidRDefault="006D582A" w:rsidP="00762A22">
            <w:pPr>
              <w:rPr>
                <w:rFonts w:ascii="Times New Roman" w:hAnsi="Times New Roman" w:cs="Times New Roman"/>
                <w:sz w:val="24"/>
                <w:szCs w:val="24"/>
              </w:rPr>
            </w:pPr>
            <w:r w:rsidRPr="00926393">
              <w:rPr>
                <w:rFonts w:ascii="Times New Roman" w:hAnsi="Times New Roman" w:cs="Times New Roman"/>
                <w:sz w:val="24"/>
                <w:szCs w:val="24"/>
              </w:rPr>
              <w:t xml:space="preserve">10 Mortalities were experienced out of the </w:t>
            </w:r>
            <w:r w:rsidR="00905D67">
              <w:rPr>
                <w:rFonts w:ascii="Times New Roman" w:hAnsi="Times New Roman" w:cs="Times New Roman"/>
                <w:sz w:val="24"/>
                <w:szCs w:val="24"/>
              </w:rPr>
              <w:t xml:space="preserve">remaining </w:t>
            </w:r>
            <w:r w:rsidRPr="00926393">
              <w:rPr>
                <w:rFonts w:ascii="Times New Roman" w:hAnsi="Times New Roman" w:cs="Times New Roman"/>
                <w:sz w:val="24"/>
                <w:szCs w:val="24"/>
              </w:rPr>
              <w:t>40</w:t>
            </w:r>
            <w:r w:rsidR="00905D67">
              <w:rPr>
                <w:rFonts w:ascii="Times New Roman" w:hAnsi="Times New Roman" w:cs="Times New Roman"/>
                <w:sz w:val="24"/>
                <w:szCs w:val="24"/>
              </w:rPr>
              <w:t>. The</w:t>
            </w:r>
            <w:r w:rsidRPr="00926393">
              <w:rPr>
                <w:rFonts w:ascii="Times New Roman" w:hAnsi="Times New Roman" w:cs="Times New Roman"/>
                <w:sz w:val="24"/>
                <w:szCs w:val="24"/>
              </w:rPr>
              <w:t xml:space="preserve"> 30 have been kept for the purpose of laying eggs for continuity.</w:t>
            </w:r>
          </w:p>
        </w:tc>
      </w:tr>
      <w:tr w:rsidR="00DC16B6" w:rsidRPr="00926393" w14:paraId="7BBAEABF" w14:textId="77777777" w:rsidTr="00DC16B6">
        <w:tc>
          <w:tcPr>
            <w:tcW w:w="2874" w:type="dxa"/>
          </w:tcPr>
          <w:p w14:paraId="6F73AEE6" w14:textId="77777777" w:rsidR="00DC16B6" w:rsidRPr="00926393" w:rsidRDefault="00DC16B6" w:rsidP="005573ED">
            <w:pPr>
              <w:pStyle w:val="ListParagraph"/>
              <w:numPr>
                <w:ilvl w:val="0"/>
                <w:numId w:val="6"/>
              </w:numPr>
              <w:rPr>
                <w:rFonts w:ascii="Times New Roman" w:hAnsi="Times New Roman" w:cs="Times New Roman"/>
                <w:sz w:val="24"/>
                <w:szCs w:val="24"/>
              </w:rPr>
            </w:pPr>
            <w:r w:rsidRPr="00926393">
              <w:rPr>
                <w:rFonts w:ascii="Times New Roman" w:hAnsi="Times New Roman" w:cs="Times New Roman"/>
                <w:sz w:val="24"/>
                <w:szCs w:val="24"/>
              </w:rPr>
              <w:t xml:space="preserve">Indigenous </w:t>
            </w:r>
          </w:p>
        </w:tc>
        <w:tc>
          <w:tcPr>
            <w:tcW w:w="1363" w:type="dxa"/>
          </w:tcPr>
          <w:p w14:paraId="44098DB0" w14:textId="77777777" w:rsidR="00DC16B6" w:rsidRPr="00926393" w:rsidRDefault="00DC16B6" w:rsidP="00762A22">
            <w:pPr>
              <w:rPr>
                <w:rFonts w:ascii="Times New Roman" w:hAnsi="Times New Roman" w:cs="Times New Roman"/>
                <w:sz w:val="24"/>
                <w:szCs w:val="24"/>
              </w:rPr>
            </w:pPr>
            <w:r w:rsidRPr="00926393">
              <w:rPr>
                <w:rFonts w:ascii="Times New Roman" w:hAnsi="Times New Roman" w:cs="Times New Roman"/>
                <w:sz w:val="24"/>
                <w:szCs w:val="24"/>
              </w:rPr>
              <w:t>150</w:t>
            </w:r>
          </w:p>
        </w:tc>
        <w:tc>
          <w:tcPr>
            <w:tcW w:w="1405" w:type="dxa"/>
          </w:tcPr>
          <w:p w14:paraId="3D8D7493" w14:textId="77777777" w:rsidR="00DC16B6" w:rsidRPr="00926393" w:rsidRDefault="00905D67" w:rsidP="00261B9D">
            <w:pPr>
              <w:rPr>
                <w:rFonts w:ascii="Times New Roman" w:hAnsi="Times New Roman" w:cs="Times New Roman"/>
                <w:sz w:val="24"/>
                <w:szCs w:val="24"/>
              </w:rPr>
            </w:pPr>
            <w:r>
              <w:rPr>
                <w:rFonts w:ascii="Times New Roman" w:hAnsi="Times New Roman" w:cs="Times New Roman"/>
                <w:sz w:val="24"/>
                <w:szCs w:val="24"/>
              </w:rPr>
              <w:t>90 @ 90.00</w:t>
            </w:r>
            <w:r w:rsidR="00782CBF">
              <w:rPr>
                <w:rFonts w:ascii="Times New Roman" w:hAnsi="Times New Roman" w:cs="Times New Roman"/>
                <w:sz w:val="24"/>
                <w:szCs w:val="24"/>
              </w:rPr>
              <w:t>zmk</w:t>
            </w:r>
          </w:p>
        </w:tc>
        <w:tc>
          <w:tcPr>
            <w:tcW w:w="1604" w:type="dxa"/>
          </w:tcPr>
          <w:p w14:paraId="76BE0ADC" w14:textId="77777777" w:rsidR="00DC16B6" w:rsidRPr="00926393" w:rsidRDefault="00902B9D" w:rsidP="00261B9D">
            <w:pPr>
              <w:rPr>
                <w:rFonts w:ascii="Times New Roman" w:hAnsi="Times New Roman" w:cs="Times New Roman"/>
                <w:sz w:val="24"/>
                <w:szCs w:val="24"/>
              </w:rPr>
            </w:pPr>
            <w:r>
              <w:rPr>
                <w:rFonts w:ascii="Times New Roman" w:hAnsi="Times New Roman" w:cs="Times New Roman"/>
                <w:sz w:val="24"/>
                <w:szCs w:val="24"/>
              </w:rPr>
              <w:t>8,1</w:t>
            </w:r>
            <w:r w:rsidR="00DC16B6" w:rsidRPr="00926393">
              <w:rPr>
                <w:rFonts w:ascii="Times New Roman" w:hAnsi="Times New Roman" w:cs="Times New Roman"/>
                <w:sz w:val="24"/>
                <w:szCs w:val="24"/>
              </w:rPr>
              <w:t>00</w:t>
            </w:r>
          </w:p>
          <w:p w14:paraId="73B3837E" w14:textId="77777777" w:rsidR="00DC16B6" w:rsidRPr="00926393" w:rsidRDefault="00DC16B6" w:rsidP="00261B9D">
            <w:pPr>
              <w:rPr>
                <w:rFonts w:ascii="Times New Roman" w:hAnsi="Times New Roman" w:cs="Times New Roman"/>
                <w:sz w:val="24"/>
                <w:szCs w:val="24"/>
              </w:rPr>
            </w:pPr>
          </w:p>
          <w:p w14:paraId="48C8766E" w14:textId="77777777" w:rsidR="00DC16B6" w:rsidRPr="00926393" w:rsidRDefault="00DC16B6" w:rsidP="00261B9D">
            <w:pPr>
              <w:rPr>
                <w:rFonts w:ascii="Times New Roman" w:hAnsi="Times New Roman" w:cs="Times New Roman"/>
                <w:sz w:val="24"/>
                <w:szCs w:val="24"/>
              </w:rPr>
            </w:pPr>
            <w:r w:rsidRPr="00926393">
              <w:rPr>
                <w:rFonts w:ascii="Times New Roman" w:hAnsi="Times New Roman" w:cs="Times New Roman"/>
                <w:sz w:val="24"/>
                <w:szCs w:val="24"/>
              </w:rPr>
              <w:t xml:space="preserve">(Pound sterling @19.72 exchange rate </w:t>
            </w:r>
          </w:p>
        </w:tc>
        <w:tc>
          <w:tcPr>
            <w:tcW w:w="1996" w:type="dxa"/>
          </w:tcPr>
          <w:p w14:paraId="4D7424F7" w14:textId="77777777" w:rsidR="00DC16B6" w:rsidRPr="00926393" w:rsidRDefault="00902B9D" w:rsidP="00762A22">
            <w:pPr>
              <w:rPr>
                <w:rFonts w:ascii="Times New Roman" w:hAnsi="Times New Roman" w:cs="Times New Roman"/>
                <w:sz w:val="24"/>
                <w:szCs w:val="24"/>
              </w:rPr>
            </w:pPr>
            <w:r>
              <w:rPr>
                <w:rFonts w:ascii="Times New Roman" w:hAnsi="Times New Roman" w:cs="Times New Roman"/>
                <w:sz w:val="24"/>
                <w:szCs w:val="24"/>
              </w:rPr>
              <w:t xml:space="preserve">Other stock (20) has died </w:t>
            </w:r>
            <w:r w:rsidR="00DC16B6" w:rsidRPr="00926393">
              <w:rPr>
                <w:rFonts w:ascii="Times New Roman" w:hAnsi="Times New Roman" w:cs="Times New Roman"/>
                <w:sz w:val="24"/>
                <w:szCs w:val="24"/>
              </w:rPr>
              <w:t>f</w:t>
            </w:r>
            <w:r>
              <w:rPr>
                <w:rFonts w:ascii="Times New Roman" w:hAnsi="Times New Roman" w:cs="Times New Roman"/>
                <w:sz w:val="24"/>
                <w:szCs w:val="24"/>
              </w:rPr>
              <w:t>rom</w:t>
            </w:r>
            <w:r w:rsidR="00DC16B6" w:rsidRPr="00926393">
              <w:rPr>
                <w:rFonts w:ascii="Times New Roman" w:hAnsi="Times New Roman" w:cs="Times New Roman"/>
                <w:sz w:val="24"/>
                <w:szCs w:val="24"/>
              </w:rPr>
              <w:t xml:space="preserve"> </w:t>
            </w:r>
            <w:r>
              <w:rPr>
                <w:rFonts w:ascii="Times New Roman" w:hAnsi="Times New Roman" w:cs="Times New Roman"/>
                <w:sz w:val="24"/>
                <w:szCs w:val="24"/>
              </w:rPr>
              <w:t>Newcastle disease. A total of 40</w:t>
            </w:r>
            <w:r w:rsidR="00DC16B6" w:rsidRPr="00926393">
              <w:rPr>
                <w:rFonts w:ascii="Times New Roman" w:hAnsi="Times New Roman" w:cs="Times New Roman"/>
                <w:sz w:val="24"/>
                <w:szCs w:val="24"/>
              </w:rPr>
              <w:t xml:space="preserve"> survived and is currently being kept to continue multiplying.</w:t>
            </w:r>
          </w:p>
        </w:tc>
      </w:tr>
    </w:tbl>
    <w:p w14:paraId="4CCCAB7B" w14:textId="77777777" w:rsidR="008C1F1E" w:rsidRPr="00926393" w:rsidRDefault="008C1F1E" w:rsidP="00762A22">
      <w:pPr>
        <w:rPr>
          <w:rFonts w:ascii="Times New Roman" w:hAnsi="Times New Roman" w:cs="Times New Roman"/>
          <w:sz w:val="24"/>
          <w:szCs w:val="24"/>
        </w:rPr>
      </w:pPr>
    </w:p>
    <w:p w14:paraId="62DB5E88" w14:textId="77777777" w:rsidR="00762A22" w:rsidRPr="00926393" w:rsidRDefault="00E651C9" w:rsidP="006A0BA7">
      <w:pPr>
        <w:jc w:val="both"/>
        <w:rPr>
          <w:rFonts w:ascii="Times New Roman" w:hAnsi="Times New Roman" w:cs="Times New Roman"/>
          <w:sz w:val="24"/>
          <w:szCs w:val="24"/>
        </w:rPr>
      </w:pPr>
      <w:r w:rsidRPr="00926393">
        <w:rPr>
          <w:rFonts w:ascii="Times New Roman" w:hAnsi="Times New Roman" w:cs="Times New Roman"/>
          <w:sz w:val="24"/>
          <w:szCs w:val="24"/>
        </w:rPr>
        <w:t>Th</w:t>
      </w:r>
      <w:r w:rsidR="00DC16B6" w:rsidRPr="00926393">
        <w:rPr>
          <w:rFonts w:ascii="Times New Roman" w:hAnsi="Times New Roman" w:cs="Times New Roman"/>
          <w:sz w:val="24"/>
          <w:szCs w:val="24"/>
        </w:rPr>
        <w:t xml:space="preserve">e exercise to buy day old chicks from the city was expensive and so the groups retained 30 chickens for the purpose of laying eggs. The eggs will </w:t>
      </w:r>
      <w:r w:rsidRPr="00926393">
        <w:rPr>
          <w:rFonts w:ascii="Times New Roman" w:hAnsi="Times New Roman" w:cs="Times New Roman"/>
          <w:sz w:val="24"/>
          <w:szCs w:val="24"/>
        </w:rPr>
        <w:t>be incubated</w:t>
      </w:r>
      <w:r w:rsidR="00EF61E4" w:rsidRPr="00926393">
        <w:rPr>
          <w:rFonts w:ascii="Times New Roman" w:hAnsi="Times New Roman" w:cs="Times New Roman"/>
          <w:sz w:val="24"/>
          <w:szCs w:val="24"/>
        </w:rPr>
        <w:t xml:space="preserve"> using traditional method which involves</w:t>
      </w:r>
      <w:r w:rsidRPr="00926393">
        <w:rPr>
          <w:rFonts w:ascii="Times New Roman" w:hAnsi="Times New Roman" w:cs="Times New Roman"/>
          <w:sz w:val="24"/>
          <w:szCs w:val="24"/>
        </w:rPr>
        <w:t xml:space="preserve"> giving the eggs to guinea fowls or pure local breeds to ha</w:t>
      </w:r>
      <w:r w:rsidR="00C61F6B" w:rsidRPr="00926393">
        <w:rPr>
          <w:rFonts w:ascii="Times New Roman" w:hAnsi="Times New Roman" w:cs="Times New Roman"/>
          <w:sz w:val="24"/>
          <w:szCs w:val="24"/>
        </w:rPr>
        <w:t xml:space="preserve">tch as </w:t>
      </w:r>
      <w:proofErr w:type="spellStart"/>
      <w:r w:rsidR="00C61F6B" w:rsidRPr="00926393">
        <w:rPr>
          <w:rFonts w:ascii="Times New Roman" w:hAnsi="Times New Roman" w:cs="Times New Roman"/>
          <w:sz w:val="24"/>
          <w:szCs w:val="24"/>
        </w:rPr>
        <w:t>kruroilers</w:t>
      </w:r>
      <w:proofErr w:type="spellEnd"/>
      <w:r w:rsidR="00C61F6B" w:rsidRPr="00926393">
        <w:rPr>
          <w:rFonts w:ascii="Times New Roman" w:hAnsi="Times New Roman" w:cs="Times New Roman"/>
          <w:sz w:val="24"/>
          <w:szCs w:val="24"/>
        </w:rPr>
        <w:t xml:space="preserve"> do not</w:t>
      </w:r>
      <w:r w:rsidRPr="00926393">
        <w:rPr>
          <w:rFonts w:ascii="Times New Roman" w:hAnsi="Times New Roman" w:cs="Times New Roman"/>
          <w:sz w:val="24"/>
          <w:szCs w:val="24"/>
        </w:rPr>
        <w:t xml:space="preserve"> hatch their eggs. </w:t>
      </w:r>
      <w:r w:rsidR="00DC16B6" w:rsidRPr="00926393">
        <w:rPr>
          <w:rFonts w:ascii="Times New Roman" w:hAnsi="Times New Roman" w:cs="Times New Roman"/>
          <w:sz w:val="24"/>
          <w:szCs w:val="24"/>
        </w:rPr>
        <w:t xml:space="preserve">This way it is anticipated that the chickens will multiply and continue to provide some income to group members. </w:t>
      </w:r>
      <w:r w:rsidR="00902B9D">
        <w:rPr>
          <w:rFonts w:ascii="Times New Roman" w:hAnsi="Times New Roman" w:cs="Times New Roman"/>
          <w:sz w:val="24"/>
          <w:szCs w:val="24"/>
        </w:rPr>
        <w:t xml:space="preserve">As for the women’s group the source of breeding chickens is local and can be accessed with ease should need arise to increase numbers.  </w:t>
      </w:r>
      <w:r w:rsidR="00DC16B6" w:rsidRPr="00926393">
        <w:rPr>
          <w:rFonts w:ascii="Times New Roman" w:hAnsi="Times New Roman" w:cs="Times New Roman"/>
          <w:sz w:val="24"/>
          <w:szCs w:val="24"/>
        </w:rPr>
        <w:t xml:space="preserve">The groups are contemplating to rear chickens at individual level in order to maximise on good management. Marketing </w:t>
      </w:r>
      <w:r w:rsidR="00FC6F7C" w:rsidRPr="00926393">
        <w:rPr>
          <w:rFonts w:ascii="Times New Roman" w:hAnsi="Times New Roman" w:cs="Times New Roman"/>
          <w:sz w:val="24"/>
          <w:szCs w:val="24"/>
        </w:rPr>
        <w:t>and trai</w:t>
      </w:r>
      <w:r w:rsidR="00114F62" w:rsidRPr="00926393">
        <w:rPr>
          <w:rFonts w:ascii="Times New Roman" w:hAnsi="Times New Roman" w:cs="Times New Roman"/>
          <w:sz w:val="24"/>
          <w:szCs w:val="24"/>
        </w:rPr>
        <w:t>nings will</w:t>
      </w:r>
      <w:r w:rsidR="00FC6F7C" w:rsidRPr="00926393">
        <w:rPr>
          <w:rFonts w:ascii="Times New Roman" w:hAnsi="Times New Roman" w:cs="Times New Roman"/>
          <w:sz w:val="24"/>
          <w:szCs w:val="24"/>
        </w:rPr>
        <w:t xml:space="preserve"> be carried out in</w:t>
      </w:r>
      <w:r w:rsidR="00DC16B6" w:rsidRPr="00926393">
        <w:rPr>
          <w:rFonts w:ascii="Times New Roman" w:hAnsi="Times New Roman" w:cs="Times New Roman"/>
          <w:sz w:val="24"/>
          <w:szCs w:val="24"/>
        </w:rPr>
        <w:t xml:space="preserve"> a group</w:t>
      </w:r>
      <w:r w:rsidR="00FC6F7C" w:rsidRPr="00926393">
        <w:rPr>
          <w:rFonts w:ascii="Times New Roman" w:hAnsi="Times New Roman" w:cs="Times New Roman"/>
          <w:sz w:val="24"/>
          <w:szCs w:val="24"/>
        </w:rPr>
        <w:t xml:space="preserve"> setting</w:t>
      </w:r>
      <w:r w:rsidR="00DC16B6" w:rsidRPr="00926393">
        <w:rPr>
          <w:rFonts w:ascii="Times New Roman" w:hAnsi="Times New Roman" w:cs="Times New Roman"/>
          <w:sz w:val="24"/>
          <w:szCs w:val="24"/>
        </w:rPr>
        <w:t xml:space="preserve">. </w:t>
      </w:r>
    </w:p>
    <w:p w14:paraId="14C660E0" w14:textId="77777777" w:rsidR="00696BE8" w:rsidRPr="00926393" w:rsidRDefault="00696BE8" w:rsidP="006A0BA7">
      <w:pPr>
        <w:pStyle w:val="ListParagraph"/>
        <w:numPr>
          <w:ilvl w:val="1"/>
          <w:numId w:val="6"/>
        </w:numPr>
        <w:jc w:val="both"/>
        <w:rPr>
          <w:rFonts w:ascii="Times New Roman" w:hAnsi="Times New Roman" w:cs="Times New Roman"/>
          <w:sz w:val="24"/>
          <w:szCs w:val="24"/>
        </w:rPr>
      </w:pPr>
      <w:r w:rsidRPr="00926393">
        <w:rPr>
          <w:rFonts w:ascii="Times New Roman" w:hAnsi="Times New Roman" w:cs="Times New Roman"/>
          <w:sz w:val="24"/>
          <w:szCs w:val="24"/>
        </w:rPr>
        <w:t>Challenges faced</w:t>
      </w:r>
    </w:p>
    <w:p w14:paraId="197F2035" w14:textId="77777777" w:rsidR="00696BE8" w:rsidRPr="00926393" w:rsidRDefault="00696BE8" w:rsidP="006A0BA7">
      <w:pPr>
        <w:jc w:val="both"/>
        <w:rPr>
          <w:rFonts w:ascii="Times New Roman" w:hAnsi="Times New Roman" w:cs="Times New Roman"/>
          <w:sz w:val="24"/>
          <w:szCs w:val="24"/>
        </w:rPr>
      </w:pPr>
      <w:r w:rsidRPr="00926393">
        <w:rPr>
          <w:rFonts w:ascii="Times New Roman" w:hAnsi="Times New Roman" w:cs="Times New Roman"/>
          <w:sz w:val="24"/>
          <w:szCs w:val="24"/>
        </w:rPr>
        <w:t xml:space="preserve">The women groups keeping indigenous chickens have been faced with a challenge of recurrent occurrence of Newcastle disease. In the past the disease would only occur once in a year around July and August. The disease has now increased its intensity such that during the </w:t>
      </w:r>
      <w:r w:rsidRPr="00926393">
        <w:rPr>
          <w:rFonts w:ascii="Times New Roman" w:hAnsi="Times New Roman" w:cs="Times New Roman"/>
          <w:sz w:val="24"/>
          <w:szCs w:val="24"/>
        </w:rPr>
        <w:lastRenderedPageBreak/>
        <w:t xml:space="preserve">rearing period under this report the disease has occurred twice causing the reported mortality. This is despite the preventive regime of herbal medicines which have been put in place. </w:t>
      </w:r>
    </w:p>
    <w:p w14:paraId="3D0358E3" w14:textId="77777777" w:rsidR="00696BE8" w:rsidRPr="00926393" w:rsidRDefault="00696BE8" w:rsidP="00696BE8">
      <w:pPr>
        <w:pStyle w:val="ListParagraph"/>
        <w:numPr>
          <w:ilvl w:val="1"/>
          <w:numId w:val="6"/>
        </w:numPr>
        <w:rPr>
          <w:rFonts w:ascii="Times New Roman" w:hAnsi="Times New Roman" w:cs="Times New Roman"/>
          <w:sz w:val="24"/>
          <w:szCs w:val="24"/>
        </w:rPr>
      </w:pPr>
      <w:r w:rsidRPr="00926393">
        <w:rPr>
          <w:rFonts w:ascii="Times New Roman" w:hAnsi="Times New Roman" w:cs="Times New Roman"/>
          <w:sz w:val="24"/>
          <w:szCs w:val="24"/>
        </w:rPr>
        <w:t>Way forward</w:t>
      </w:r>
    </w:p>
    <w:p w14:paraId="4475C8D1" w14:textId="77777777" w:rsidR="00696BE8" w:rsidRPr="00926393" w:rsidRDefault="00696BE8" w:rsidP="00B06803">
      <w:pPr>
        <w:rPr>
          <w:rFonts w:ascii="Times New Roman" w:hAnsi="Times New Roman" w:cs="Times New Roman"/>
          <w:sz w:val="24"/>
          <w:szCs w:val="24"/>
        </w:rPr>
      </w:pPr>
      <w:r w:rsidRPr="00926393">
        <w:rPr>
          <w:rFonts w:ascii="Times New Roman" w:hAnsi="Times New Roman" w:cs="Times New Roman"/>
          <w:sz w:val="24"/>
          <w:szCs w:val="24"/>
        </w:rPr>
        <w:t xml:space="preserve">It has been agreed that conventional drugs be involved too with the help of the veterinary department in the area. </w:t>
      </w:r>
      <w:r w:rsidR="00902B9D">
        <w:rPr>
          <w:rFonts w:ascii="Times New Roman" w:hAnsi="Times New Roman" w:cs="Times New Roman"/>
          <w:sz w:val="24"/>
          <w:szCs w:val="24"/>
        </w:rPr>
        <w:t>Conventional drugs will however be complimen</w:t>
      </w:r>
      <w:r w:rsidR="0040203A">
        <w:rPr>
          <w:rFonts w:ascii="Times New Roman" w:hAnsi="Times New Roman" w:cs="Times New Roman"/>
          <w:sz w:val="24"/>
          <w:szCs w:val="24"/>
        </w:rPr>
        <w:t>ted with local herbs known to</w:t>
      </w:r>
      <w:r w:rsidR="00902B9D">
        <w:rPr>
          <w:rFonts w:ascii="Times New Roman" w:hAnsi="Times New Roman" w:cs="Times New Roman"/>
          <w:sz w:val="24"/>
          <w:szCs w:val="24"/>
        </w:rPr>
        <w:t xml:space="preserve"> work against certain diseases.</w:t>
      </w:r>
    </w:p>
    <w:p w14:paraId="75A5D749" w14:textId="77777777" w:rsidR="00696BE8" w:rsidRPr="00926393" w:rsidRDefault="00696BE8" w:rsidP="00696BE8">
      <w:pPr>
        <w:pStyle w:val="ListParagraph"/>
        <w:rPr>
          <w:rFonts w:ascii="Times New Roman" w:hAnsi="Times New Roman" w:cs="Times New Roman"/>
          <w:sz w:val="24"/>
          <w:szCs w:val="24"/>
        </w:rPr>
      </w:pPr>
    </w:p>
    <w:p w14:paraId="7640F1CB" w14:textId="77777777" w:rsidR="008C1F1E" w:rsidRPr="00926393" w:rsidRDefault="008C1F1E" w:rsidP="008C1F1E">
      <w:pPr>
        <w:pStyle w:val="ListParagraph"/>
        <w:numPr>
          <w:ilvl w:val="0"/>
          <w:numId w:val="7"/>
        </w:numPr>
        <w:rPr>
          <w:rFonts w:ascii="Times New Roman" w:hAnsi="Times New Roman" w:cs="Times New Roman"/>
          <w:sz w:val="24"/>
          <w:szCs w:val="24"/>
        </w:rPr>
      </w:pPr>
      <w:r w:rsidRPr="00926393">
        <w:rPr>
          <w:rFonts w:ascii="Times New Roman" w:hAnsi="Times New Roman" w:cs="Times New Roman"/>
          <w:sz w:val="24"/>
          <w:szCs w:val="24"/>
        </w:rPr>
        <w:t>Borehole drilling and solar power installation</w:t>
      </w:r>
    </w:p>
    <w:p w14:paraId="3488F6B4" w14:textId="77777777" w:rsidR="008C1F1E" w:rsidRPr="00926393" w:rsidRDefault="008C1F1E" w:rsidP="006A0BA7">
      <w:pPr>
        <w:jc w:val="both"/>
        <w:rPr>
          <w:rFonts w:ascii="Times New Roman" w:hAnsi="Times New Roman" w:cs="Times New Roman"/>
          <w:sz w:val="24"/>
          <w:szCs w:val="24"/>
        </w:rPr>
      </w:pPr>
      <w:r w:rsidRPr="00926393">
        <w:rPr>
          <w:rFonts w:ascii="Times New Roman" w:hAnsi="Times New Roman" w:cs="Times New Roman"/>
          <w:sz w:val="24"/>
          <w:szCs w:val="24"/>
        </w:rPr>
        <w:t xml:space="preserve">The borehole is earmarked to support off-season vegetable growing and provide safe drinking water for families in the surrounding area. </w:t>
      </w:r>
      <w:r w:rsidR="00696BE8" w:rsidRPr="00926393">
        <w:rPr>
          <w:rFonts w:ascii="Times New Roman" w:hAnsi="Times New Roman" w:cs="Times New Roman"/>
          <w:sz w:val="24"/>
          <w:szCs w:val="24"/>
        </w:rPr>
        <w:t xml:space="preserve">Prior to the drilling exercise an expert hydrologist was hired to site the water. The exercise was carried out successfully with a report produced. This exercise was followed by the drilling exercise. </w:t>
      </w:r>
      <w:r w:rsidRPr="00926393">
        <w:rPr>
          <w:rFonts w:ascii="Times New Roman" w:hAnsi="Times New Roman" w:cs="Times New Roman"/>
          <w:sz w:val="24"/>
          <w:szCs w:val="24"/>
        </w:rPr>
        <w:t>The borehole has been drilled and the solar pump installed</w:t>
      </w:r>
      <w:r w:rsidR="006B6919" w:rsidRPr="00926393">
        <w:rPr>
          <w:rFonts w:ascii="Times New Roman" w:hAnsi="Times New Roman" w:cs="Times New Roman"/>
          <w:sz w:val="24"/>
          <w:szCs w:val="24"/>
        </w:rPr>
        <w:t xml:space="preserve"> (</w:t>
      </w:r>
      <w:r w:rsidR="006B6919" w:rsidRPr="00926393">
        <w:rPr>
          <w:rFonts w:ascii="Times New Roman" w:hAnsi="Times New Roman" w:cs="Times New Roman"/>
          <w:b/>
          <w:i/>
          <w:sz w:val="24"/>
          <w:szCs w:val="24"/>
        </w:rPr>
        <w:t>see attached report</w:t>
      </w:r>
      <w:r w:rsidR="006B6919" w:rsidRPr="00926393">
        <w:rPr>
          <w:rFonts w:ascii="Times New Roman" w:hAnsi="Times New Roman" w:cs="Times New Roman"/>
          <w:sz w:val="24"/>
          <w:szCs w:val="24"/>
        </w:rPr>
        <w:t>)</w:t>
      </w:r>
      <w:r w:rsidRPr="00926393">
        <w:rPr>
          <w:rFonts w:ascii="Times New Roman" w:hAnsi="Times New Roman" w:cs="Times New Roman"/>
          <w:sz w:val="24"/>
          <w:szCs w:val="24"/>
        </w:rPr>
        <w:t>. A water and sanitation committee has been formed to ensure proper management and use of the</w:t>
      </w:r>
      <w:r w:rsidR="0088113C" w:rsidRPr="00926393">
        <w:rPr>
          <w:rFonts w:ascii="Times New Roman" w:hAnsi="Times New Roman" w:cs="Times New Roman"/>
          <w:sz w:val="24"/>
          <w:szCs w:val="24"/>
        </w:rPr>
        <w:t xml:space="preserve"> facility. A user fee of k15</w:t>
      </w:r>
      <w:r w:rsidRPr="00926393">
        <w:rPr>
          <w:rFonts w:ascii="Times New Roman" w:hAnsi="Times New Roman" w:cs="Times New Roman"/>
          <w:sz w:val="24"/>
          <w:szCs w:val="24"/>
        </w:rPr>
        <w:t xml:space="preserve"> </w:t>
      </w:r>
      <w:r w:rsidR="0088113C" w:rsidRPr="00926393">
        <w:rPr>
          <w:rFonts w:ascii="Times New Roman" w:hAnsi="Times New Roman" w:cs="Times New Roman"/>
          <w:sz w:val="24"/>
          <w:szCs w:val="24"/>
        </w:rPr>
        <w:t>(0.8 pound per month per household</w:t>
      </w:r>
      <w:r w:rsidRPr="00926393">
        <w:rPr>
          <w:rFonts w:ascii="Times New Roman" w:hAnsi="Times New Roman" w:cs="Times New Roman"/>
          <w:sz w:val="24"/>
          <w:szCs w:val="24"/>
        </w:rPr>
        <w:t xml:space="preserve"> has been agreed upon</w:t>
      </w:r>
      <w:r w:rsidR="0040203A">
        <w:rPr>
          <w:rFonts w:ascii="Times New Roman" w:hAnsi="Times New Roman" w:cs="Times New Roman"/>
          <w:sz w:val="24"/>
          <w:szCs w:val="24"/>
        </w:rPr>
        <w:t xml:space="preserve"> and users pay at the end of each month</w:t>
      </w:r>
      <w:r w:rsidRPr="00926393">
        <w:rPr>
          <w:rFonts w:ascii="Times New Roman" w:hAnsi="Times New Roman" w:cs="Times New Roman"/>
          <w:sz w:val="24"/>
          <w:szCs w:val="24"/>
        </w:rPr>
        <w:t>.</w:t>
      </w:r>
      <w:r w:rsidR="00FF77B2">
        <w:rPr>
          <w:rFonts w:ascii="Times New Roman" w:hAnsi="Times New Roman" w:cs="Times New Roman"/>
          <w:sz w:val="24"/>
          <w:szCs w:val="24"/>
        </w:rPr>
        <w:t xml:space="preserve"> There are a total of </w:t>
      </w:r>
      <w:r w:rsidR="0088113C" w:rsidRPr="00926393">
        <w:rPr>
          <w:rFonts w:ascii="Times New Roman" w:hAnsi="Times New Roman" w:cs="Times New Roman"/>
          <w:sz w:val="24"/>
          <w:szCs w:val="24"/>
        </w:rPr>
        <w:t xml:space="preserve">25 </w:t>
      </w:r>
      <w:r w:rsidR="00FF77B2">
        <w:rPr>
          <w:rFonts w:ascii="Times New Roman" w:hAnsi="Times New Roman" w:cs="Times New Roman"/>
          <w:sz w:val="24"/>
          <w:szCs w:val="24"/>
        </w:rPr>
        <w:t>households currently using the facil</w:t>
      </w:r>
      <w:r w:rsidR="009928B3">
        <w:rPr>
          <w:rFonts w:ascii="Times New Roman" w:hAnsi="Times New Roman" w:cs="Times New Roman"/>
          <w:sz w:val="24"/>
          <w:szCs w:val="24"/>
        </w:rPr>
        <w:t>ity bringing the total number of direct</w:t>
      </w:r>
      <w:r w:rsidR="0088113C" w:rsidRPr="00926393">
        <w:rPr>
          <w:rFonts w:ascii="Times New Roman" w:hAnsi="Times New Roman" w:cs="Times New Roman"/>
          <w:sz w:val="24"/>
          <w:szCs w:val="24"/>
        </w:rPr>
        <w:t xml:space="preserve"> beneficiar</w:t>
      </w:r>
      <w:r w:rsidR="009928B3">
        <w:rPr>
          <w:rFonts w:ascii="Times New Roman" w:hAnsi="Times New Roman" w:cs="Times New Roman"/>
          <w:sz w:val="24"/>
          <w:szCs w:val="24"/>
        </w:rPr>
        <w:t>ies to 125,</w:t>
      </w:r>
      <w:r w:rsidR="0088113C" w:rsidRPr="00926393">
        <w:rPr>
          <w:rFonts w:ascii="Times New Roman" w:hAnsi="Times New Roman" w:cs="Times New Roman"/>
          <w:sz w:val="24"/>
          <w:szCs w:val="24"/>
        </w:rPr>
        <w:t xml:space="preserve"> drawn f</w:t>
      </w:r>
      <w:r w:rsidR="00FF77B2">
        <w:rPr>
          <w:rFonts w:ascii="Times New Roman" w:hAnsi="Times New Roman" w:cs="Times New Roman"/>
          <w:sz w:val="24"/>
          <w:szCs w:val="24"/>
        </w:rPr>
        <w:t>rom the vulnerable households. It should be</w:t>
      </w:r>
      <w:r w:rsidR="009928B3">
        <w:rPr>
          <w:rFonts w:ascii="Times New Roman" w:hAnsi="Times New Roman" w:cs="Times New Roman"/>
          <w:sz w:val="24"/>
          <w:szCs w:val="24"/>
        </w:rPr>
        <w:t xml:space="preserve"> noted however, that in the initial there were more than</w:t>
      </w:r>
      <w:r w:rsidR="00FF77B2">
        <w:rPr>
          <w:rFonts w:ascii="Times New Roman" w:hAnsi="Times New Roman" w:cs="Times New Roman"/>
          <w:sz w:val="24"/>
          <w:szCs w:val="24"/>
        </w:rPr>
        <w:t xml:space="preserve"> 25 households drawing water from the borehole but were stopped by the committee due to non adherence to monthly payment of user fees. They are however allowed to resume using the facility once they are ready to comply.</w:t>
      </w:r>
    </w:p>
    <w:p w14:paraId="056D17E8" w14:textId="77777777" w:rsidR="00B06803" w:rsidRPr="00926393" w:rsidRDefault="00B06803" w:rsidP="006A0BA7">
      <w:pPr>
        <w:pStyle w:val="ListParagraph"/>
        <w:numPr>
          <w:ilvl w:val="1"/>
          <w:numId w:val="7"/>
        </w:numPr>
        <w:jc w:val="both"/>
        <w:rPr>
          <w:rFonts w:ascii="Times New Roman" w:hAnsi="Times New Roman" w:cs="Times New Roman"/>
          <w:sz w:val="24"/>
          <w:szCs w:val="24"/>
        </w:rPr>
      </w:pPr>
      <w:r w:rsidRPr="00926393">
        <w:rPr>
          <w:rFonts w:ascii="Times New Roman" w:hAnsi="Times New Roman" w:cs="Times New Roman"/>
          <w:sz w:val="24"/>
          <w:szCs w:val="24"/>
        </w:rPr>
        <w:t>Borehole protection</w:t>
      </w:r>
    </w:p>
    <w:p w14:paraId="453AE1D1" w14:textId="77777777" w:rsidR="00B06803" w:rsidRPr="00926393" w:rsidRDefault="00B06803" w:rsidP="006A0BA7">
      <w:pPr>
        <w:jc w:val="both"/>
        <w:rPr>
          <w:rFonts w:ascii="Times New Roman" w:hAnsi="Times New Roman" w:cs="Times New Roman"/>
          <w:sz w:val="24"/>
          <w:szCs w:val="24"/>
        </w:rPr>
      </w:pPr>
      <w:r w:rsidRPr="00926393">
        <w:rPr>
          <w:rFonts w:ascii="Times New Roman" w:hAnsi="Times New Roman" w:cs="Times New Roman"/>
          <w:sz w:val="24"/>
          <w:szCs w:val="24"/>
        </w:rPr>
        <w:t xml:space="preserve">The borehole and other associated equipment has been fenced off to protect it from vandalism and damage by </w:t>
      </w:r>
      <w:r w:rsidR="009928B3">
        <w:rPr>
          <w:rFonts w:ascii="Times New Roman" w:hAnsi="Times New Roman" w:cs="Times New Roman"/>
          <w:sz w:val="24"/>
          <w:szCs w:val="24"/>
        </w:rPr>
        <w:t xml:space="preserve">people, </w:t>
      </w:r>
      <w:r w:rsidRPr="00926393">
        <w:rPr>
          <w:rFonts w:ascii="Times New Roman" w:hAnsi="Times New Roman" w:cs="Times New Roman"/>
          <w:sz w:val="24"/>
          <w:szCs w:val="24"/>
        </w:rPr>
        <w:t xml:space="preserve">cattle and goats. </w:t>
      </w:r>
    </w:p>
    <w:p w14:paraId="7EF5F426" w14:textId="77777777" w:rsidR="00B06803" w:rsidRPr="00926393" w:rsidRDefault="00B06803" w:rsidP="00B06803">
      <w:pPr>
        <w:pStyle w:val="ListParagraph"/>
        <w:numPr>
          <w:ilvl w:val="1"/>
          <w:numId w:val="7"/>
        </w:numPr>
        <w:rPr>
          <w:rFonts w:ascii="Times New Roman" w:hAnsi="Times New Roman" w:cs="Times New Roman"/>
          <w:sz w:val="24"/>
          <w:szCs w:val="24"/>
        </w:rPr>
      </w:pPr>
      <w:r w:rsidRPr="00926393">
        <w:rPr>
          <w:rFonts w:ascii="Times New Roman" w:hAnsi="Times New Roman" w:cs="Times New Roman"/>
          <w:sz w:val="24"/>
          <w:szCs w:val="24"/>
        </w:rPr>
        <w:t>Challenges</w:t>
      </w:r>
    </w:p>
    <w:p w14:paraId="3CA46538" w14:textId="77777777" w:rsidR="00B06803" w:rsidRPr="00926393" w:rsidRDefault="00B06803" w:rsidP="00183E3C">
      <w:pPr>
        <w:rPr>
          <w:rFonts w:ascii="Times New Roman" w:hAnsi="Times New Roman" w:cs="Times New Roman"/>
          <w:sz w:val="24"/>
          <w:szCs w:val="24"/>
        </w:rPr>
      </w:pPr>
      <w:r w:rsidRPr="00926393">
        <w:rPr>
          <w:rFonts w:ascii="Times New Roman" w:hAnsi="Times New Roman" w:cs="Times New Roman"/>
          <w:sz w:val="24"/>
          <w:szCs w:val="24"/>
        </w:rPr>
        <w:t xml:space="preserve">The group faced challenges with the driller who failed to meet the deadline to complete the project.  A period of seven (7) months elapsed for the driller to finally install the pump, the tank stand and solar panels. This development affected the groups’ plan to start utilising the facility </w:t>
      </w:r>
      <w:r w:rsidR="009928B3">
        <w:rPr>
          <w:rFonts w:ascii="Times New Roman" w:hAnsi="Times New Roman" w:cs="Times New Roman"/>
          <w:sz w:val="24"/>
          <w:szCs w:val="24"/>
        </w:rPr>
        <w:t xml:space="preserve">as planned </w:t>
      </w:r>
      <w:r w:rsidRPr="00926393">
        <w:rPr>
          <w:rFonts w:ascii="Times New Roman" w:hAnsi="Times New Roman" w:cs="Times New Roman"/>
          <w:sz w:val="24"/>
          <w:szCs w:val="24"/>
        </w:rPr>
        <w:t xml:space="preserve">last year. </w:t>
      </w:r>
    </w:p>
    <w:p w14:paraId="09CBE24C" w14:textId="77777777" w:rsidR="00B06803" w:rsidRPr="00926393" w:rsidRDefault="00B06803" w:rsidP="00B06803">
      <w:pPr>
        <w:pStyle w:val="ListParagraph"/>
        <w:ind w:left="1440"/>
        <w:rPr>
          <w:rFonts w:ascii="Times New Roman" w:hAnsi="Times New Roman" w:cs="Times New Roman"/>
          <w:sz w:val="24"/>
          <w:szCs w:val="24"/>
        </w:rPr>
      </w:pPr>
    </w:p>
    <w:p w14:paraId="6DB545FD" w14:textId="77777777" w:rsidR="00B06803" w:rsidRPr="00926393" w:rsidRDefault="00B06803" w:rsidP="006B6919">
      <w:pPr>
        <w:pStyle w:val="ListParagraph"/>
        <w:numPr>
          <w:ilvl w:val="1"/>
          <w:numId w:val="7"/>
        </w:numPr>
        <w:rPr>
          <w:rFonts w:ascii="Times New Roman" w:hAnsi="Times New Roman" w:cs="Times New Roman"/>
          <w:sz w:val="24"/>
          <w:szCs w:val="24"/>
        </w:rPr>
      </w:pPr>
      <w:r w:rsidRPr="00926393">
        <w:rPr>
          <w:rFonts w:ascii="Times New Roman" w:hAnsi="Times New Roman" w:cs="Times New Roman"/>
          <w:sz w:val="24"/>
          <w:szCs w:val="24"/>
        </w:rPr>
        <w:t>Way forward</w:t>
      </w:r>
    </w:p>
    <w:p w14:paraId="5E4AE695" w14:textId="77777777" w:rsidR="006B6919" w:rsidRPr="00926393" w:rsidRDefault="006B6919" w:rsidP="00183E3C">
      <w:pPr>
        <w:rPr>
          <w:rFonts w:ascii="Times New Roman" w:hAnsi="Times New Roman" w:cs="Times New Roman"/>
          <w:sz w:val="24"/>
          <w:szCs w:val="24"/>
        </w:rPr>
      </w:pPr>
      <w:r w:rsidRPr="00926393">
        <w:rPr>
          <w:rFonts w:ascii="Times New Roman" w:hAnsi="Times New Roman" w:cs="Times New Roman"/>
          <w:sz w:val="24"/>
          <w:szCs w:val="24"/>
        </w:rPr>
        <w:t>The women have embarked on off</w:t>
      </w:r>
      <w:r w:rsidR="009928B3">
        <w:rPr>
          <w:rFonts w:ascii="Times New Roman" w:hAnsi="Times New Roman" w:cs="Times New Roman"/>
          <w:sz w:val="24"/>
          <w:szCs w:val="24"/>
        </w:rPr>
        <w:t>-</w:t>
      </w:r>
      <w:r w:rsidRPr="00926393">
        <w:rPr>
          <w:rFonts w:ascii="Times New Roman" w:hAnsi="Times New Roman" w:cs="Times New Roman"/>
          <w:sz w:val="24"/>
          <w:szCs w:val="24"/>
        </w:rPr>
        <w:t xml:space="preserve"> season gardening with the facility working very well.</w:t>
      </w:r>
    </w:p>
    <w:p w14:paraId="7A7CBCB7" w14:textId="77777777" w:rsidR="006B6919" w:rsidRPr="00926393" w:rsidRDefault="006B6919" w:rsidP="006B6919">
      <w:pPr>
        <w:pStyle w:val="ListParagraph"/>
        <w:ind w:left="1440"/>
        <w:rPr>
          <w:rFonts w:ascii="Times New Roman" w:hAnsi="Times New Roman" w:cs="Times New Roman"/>
          <w:sz w:val="24"/>
          <w:szCs w:val="24"/>
        </w:rPr>
      </w:pPr>
    </w:p>
    <w:p w14:paraId="1E60A97A" w14:textId="77777777" w:rsidR="006B6919" w:rsidRPr="00926393" w:rsidRDefault="006B6919" w:rsidP="006B6919">
      <w:pPr>
        <w:pStyle w:val="ListParagraph"/>
        <w:numPr>
          <w:ilvl w:val="0"/>
          <w:numId w:val="7"/>
        </w:numPr>
        <w:rPr>
          <w:rFonts w:ascii="Times New Roman" w:hAnsi="Times New Roman" w:cs="Times New Roman"/>
          <w:sz w:val="24"/>
          <w:szCs w:val="24"/>
        </w:rPr>
      </w:pPr>
      <w:r w:rsidRPr="00926393">
        <w:rPr>
          <w:rFonts w:ascii="Times New Roman" w:hAnsi="Times New Roman" w:cs="Times New Roman"/>
          <w:sz w:val="24"/>
          <w:szCs w:val="24"/>
        </w:rPr>
        <w:t xml:space="preserve">Rain-fed </w:t>
      </w:r>
      <w:r w:rsidR="001A37BF">
        <w:rPr>
          <w:rFonts w:ascii="Times New Roman" w:hAnsi="Times New Roman" w:cs="Times New Roman"/>
          <w:sz w:val="24"/>
          <w:szCs w:val="24"/>
        </w:rPr>
        <w:t xml:space="preserve">crop </w:t>
      </w:r>
      <w:r w:rsidRPr="00926393">
        <w:rPr>
          <w:rFonts w:ascii="Times New Roman" w:hAnsi="Times New Roman" w:cs="Times New Roman"/>
          <w:sz w:val="24"/>
          <w:szCs w:val="24"/>
        </w:rPr>
        <w:t>production</w:t>
      </w:r>
    </w:p>
    <w:p w14:paraId="7D525D7F" w14:textId="77777777" w:rsidR="00404B22" w:rsidRPr="00926393" w:rsidRDefault="006B6919" w:rsidP="00C21C8C">
      <w:pPr>
        <w:rPr>
          <w:rFonts w:ascii="Times New Roman" w:hAnsi="Times New Roman" w:cs="Times New Roman"/>
          <w:sz w:val="24"/>
          <w:szCs w:val="24"/>
        </w:rPr>
      </w:pPr>
      <w:r w:rsidRPr="00926393">
        <w:rPr>
          <w:rFonts w:ascii="Times New Roman" w:hAnsi="Times New Roman" w:cs="Times New Roman"/>
          <w:sz w:val="24"/>
          <w:szCs w:val="24"/>
        </w:rPr>
        <w:t xml:space="preserve">During the rainy season the women embarked on the production of </w:t>
      </w:r>
      <w:r w:rsidR="00123574" w:rsidRPr="00926393">
        <w:rPr>
          <w:rFonts w:ascii="Times New Roman" w:hAnsi="Times New Roman" w:cs="Times New Roman"/>
          <w:sz w:val="24"/>
          <w:szCs w:val="24"/>
        </w:rPr>
        <w:t>rain fed</w:t>
      </w:r>
      <w:r w:rsidRPr="00926393">
        <w:rPr>
          <w:rFonts w:ascii="Times New Roman" w:hAnsi="Times New Roman" w:cs="Times New Roman"/>
          <w:sz w:val="24"/>
          <w:szCs w:val="24"/>
        </w:rPr>
        <w:t xml:space="preserve"> crops. The crops planted included pumpkins, cowpeas, okra and groundnuts. These are traditional vegetables commonly grown by women in villages for the purpose of good nutrition. The vegetables </w:t>
      </w:r>
      <w:r w:rsidRPr="00926393">
        <w:rPr>
          <w:rFonts w:ascii="Times New Roman" w:hAnsi="Times New Roman" w:cs="Times New Roman"/>
          <w:sz w:val="24"/>
          <w:szCs w:val="24"/>
        </w:rPr>
        <w:lastRenderedPageBreak/>
        <w:t xml:space="preserve">once grown in large quantities are preserved and consumed at a later stage and some sold for income. This is what the women aimed at. The size of land under cultivation was 0.25 of a hectare. </w:t>
      </w:r>
      <w:r w:rsidR="00404B22" w:rsidRPr="00926393">
        <w:rPr>
          <w:rFonts w:ascii="Times New Roman" w:hAnsi="Times New Roman" w:cs="Times New Roman"/>
          <w:sz w:val="24"/>
          <w:szCs w:val="24"/>
        </w:rPr>
        <w:t>Little harvest was realised and most of it was consumed fresh.</w:t>
      </w:r>
      <w:r w:rsidR="00F31E35" w:rsidRPr="00926393">
        <w:rPr>
          <w:rFonts w:ascii="Times New Roman" w:hAnsi="Times New Roman" w:cs="Times New Roman"/>
          <w:sz w:val="24"/>
          <w:szCs w:val="24"/>
        </w:rPr>
        <w:t xml:space="preserve"> They have however managed to harvest some groundnuts which will be kept for seed to be planted in the next season. </w:t>
      </w:r>
      <w:r w:rsidR="00C73476" w:rsidRPr="00926393">
        <w:rPr>
          <w:rFonts w:ascii="Times New Roman" w:hAnsi="Times New Roman" w:cs="Times New Roman"/>
          <w:sz w:val="24"/>
          <w:szCs w:val="24"/>
        </w:rPr>
        <w:t>A total of 90 kg shelled groundnuts have been harvested.</w:t>
      </w:r>
    </w:p>
    <w:p w14:paraId="5BD9C978" w14:textId="77777777" w:rsidR="00404B22" w:rsidRPr="00926393" w:rsidRDefault="00404B22" w:rsidP="006B6919">
      <w:pPr>
        <w:ind w:left="1440"/>
        <w:rPr>
          <w:rFonts w:ascii="Times New Roman" w:hAnsi="Times New Roman" w:cs="Times New Roman"/>
          <w:sz w:val="24"/>
          <w:szCs w:val="24"/>
        </w:rPr>
      </w:pPr>
    </w:p>
    <w:p w14:paraId="4D12F602" w14:textId="77777777" w:rsidR="00404B22" w:rsidRPr="00926393" w:rsidRDefault="00404B22" w:rsidP="00404B22">
      <w:pPr>
        <w:pStyle w:val="ListParagraph"/>
        <w:numPr>
          <w:ilvl w:val="1"/>
          <w:numId w:val="7"/>
        </w:numPr>
        <w:rPr>
          <w:rFonts w:ascii="Times New Roman" w:hAnsi="Times New Roman" w:cs="Times New Roman"/>
          <w:sz w:val="24"/>
          <w:szCs w:val="24"/>
        </w:rPr>
      </w:pPr>
      <w:r w:rsidRPr="00926393">
        <w:rPr>
          <w:rFonts w:ascii="Times New Roman" w:hAnsi="Times New Roman" w:cs="Times New Roman"/>
          <w:sz w:val="24"/>
          <w:szCs w:val="24"/>
        </w:rPr>
        <w:t>Challenges</w:t>
      </w:r>
    </w:p>
    <w:p w14:paraId="6B747667" w14:textId="77777777" w:rsidR="006B6919" w:rsidRPr="00926393" w:rsidRDefault="00404B22" w:rsidP="00C21C8C">
      <w:pPr>
        <w:jc w:val="both"/>
        <w:rPr>
          <w:rFonts w:ascii="Times New Roman" w:hAnsi="Times New Roman" w:cs="Times New Roman"/>
          <w:sz w:val="24"/>
          <w:szCs w:val="24"/>
        </w:rPr>
      </w:pPr>
      <w:r w:rsidRPr="00926393">
        <w:rPr>
          <w:rFonts w:ascii="Times New Roman" w:hAnsi="Times New Roman" w:cs="Times New Roman"/>
          <w:sz w:val="24"/>
          <w:szCs w:val="24"/>
        </w:rPr>
        <w:t xml:space="preserve">There was little harvest due to poor weather. </w:t>
      </w:r>
      <w:r w:rsidR="00123574" w:rsidRPr="00926393">
        <w:rPr>
          <w:rFonts w:ascii="Times New Roman" w:hAnsi="Times New Roman" w:cs="Times New Roman"/>
          <w:sz w:val="24"/>
          <w:szCs w:val="24"/>
        </w:rPr>
        <w:t>The rain se</w:t>
      </w:r>
      <w:r w:rsidR="00F31E35" w:rsidRPr="00926393">
        <w:rPr>
          <w:rFonts w:ascii="Times New Roman" w:hAnsi="Times New Roman" w:cs="Times New Roman"/>
          <w:sz w:val="24"/>
          <w:szCs w:val="24"/>
        </w:rPr>
        <w:t>ason was quiet short</w:t>
      </w:r>
      <w:r w:rsidR="00123574" w:rsidRPr="00926393">
        <w:rPr>
          <w:rFonts w:ascii="Times New Roman" w:hAnsi="Times New Roman" w:cs="Times New Roman"/>
          <w:sz w:val="24"/>
          <w:szCs w:val="24"/>
        </w:rPr>
        <w:t xml:space="preserve"> with the rains starting late and stopping early. This affected the growth of mo</w:t>
      </w:r>
      <w:r w:rsidR="006A0BA7" w:rsidRPr="00926393">
        <w:rPr>
          <w:rFonts w:ascii="Times New Roman" w:hAnsi="Times New Roman" w:cs="Times New Roman"/>
          <w:sz w:val="24"/>
          <w:szCs w:val="24"/>
        </w:rPr>
        <w:t>st crops as they could not devel</w:t>
      </w:r>
      <w:r w:rsidR="00C21C8C" w:rsidRPr="00926393">
        <w:rPr>
          <w:rFonts w:ascii="Times New Roman" w:hAnsi="Times New Roman" w:cs="Times New Roman"/>
          <w:sz w:val="24"/>
          <w:szCs w:val="24"/>
        </w:rPr>
        <w:t>op and reach maturity stage</w:t>
      </w:r>
      <w:r w:rsidR="00F31E35" w:rsidRPr="00926393">
        <w:rPr>
          <w:rFonts w:ascii="Times New Roman" w:hAnsi="Times New Roman" w:cs="Times New Roman"/>
          <w:sz w:val="24"/>
          <w:szCs w:val="24"/>
        </w:rPr>
        <w:t>.  T</w:t>
      </w:r>
      <w:r w:rsidR="006A0BA7" w:rsidRPr="00926393">
        <w:rPr>
          <w:rFonts w:ascii="Times New Roman" w:hAnsi="Times New Roman" w:cs="Times New Roman"/>
          <w:sz w:val="24"/>
          <w:szCs w:val="24"/>
        </w:rPr>
        <w:t xml:space="preserve">he little harvest that was realised was consumed fresh. </w:t>
      </w:r>
    </w:p>
    <w:p w14:paraId="6DEF38CA" w14:textId="77777777" w:rsidR="006B6919" w:rsidRPr="00926393" w:rsidRDefault="006B6919" w:rsidP="006B6919">
      <w:pPr>
        <w:pStyle w:val="ListParagraph"/>
        <w:rPr>
          <w:rFonts w:ascii="Times New Roman" w:hAnsi="Times New Roman" w:cs="Times New Roman"/>
          <w:sz w:val="24"/>
          <w:szCs w:val="24"/>
        </w:rPr>
      </w:pPr>
    </w:p>
    <w:p w14:paraId="0D628277" w14:textId="77777777" w:rsidR="006B6919" w:rsidRPr="00B21886" w:rsidRDefault="001A37BF" w:rsidP="00B21886">
      <w:pPr>
        <w:pStyle w:val="ListParagraph"/>
        <w:numPr>
          <w:ilvl w:val="0"/>
          <w:numId w:val="7"/>
        </w:numPr>
        <w:jc w:val="both"/>
        <w:rPr>
          <w:rFonts w:ascii="Times New Roman" w:hAnsi="Times New Roman" w:cs="Times New Roman"/>
          <w:sz w:val="24"/>
          <w:szCs w:val="24"/>
        </w:rPr>
      </w:pPr>
      <w:r w:rsidRPr="001A37BF">
        <w:rPr>
          <w:rFonts w:ascii="Times New Roman" w:hAnsi="Times New Roman" w:cs="Times New Roman"/>
          <w:sz w:val="24"/>
          <w:szCs w:val="24"/>
        </w:rPr>
        <w:t>Off-season vegetable preservation and storage/marketing</w:t>
      </w:r>
    </w:p>
    <w:p w14:paraId="1733C40F" w14:textId="77777777" w:rsidR="006B6919" w:rsidRPr="00926393" w:rsidRDefault="00F31E35" w:rsidP="00DC77BF">
      <w:pPr>
        <w:jc w:val="both"/>
        <w:rPr>
          <w:rFonts w:ascii="Times New Roman" w:hAnsi="Times New Roman" w:cs="Times New Roman"/>
          <w:sz w:val="24"/>
          <w:szCs w:val="24"/>
        </w:rPr>
      </w:pPr>
      <w:r w:rsidRPr="00926393">
        <w:rPr>
          <w:rFonts w:ascii="Times New Roman" w:hAnsi="Times New Roman" w:cs="Times New Roman"/>
          <w:sz w:val="24"/>
          <w:szCs w:val="24"/>
        </w:rPr>
        <w:t xml:space="preserve">With the rains having stopped and the borehole installed, the women have now </w:t>
      </w:r>
      <w:r w:rsidR="00FE4FBB" w:rsidRPr="00926393">
        <w:rPr>
          <w:rFonts w:ascii="Times New Roman" w:hAnsi="Times New Roman" w:cs="Times New Roman"/>
          <w:sz w:val="24"/>
          <w:szCs w:val="24"/>
        </w:rPr>
        <w:t>started offseason</w:t>
      </w:r>
      <w:r w:rsidRPr="00926393">
        <w:rPr>
          <w:rFonts w:ascii="Times New Roman" w:hAnsi="Times New Roman" w:cs="Times New Roman"/>
          <w:sz w:val="24"/>
          <w:szCs w:val="24"/>
        </w:rPr>
        <w:t xml:space="preserve"> gardening activities. They have so far </w:t>
      </w:r>
      <w:r w:rsidR="006B6919" w:rsidRPr="00926393">
        <w:rPr>
          <w:rFonts w:ascii="Times New Roman" w:hAnsi="Times New Roman" w:cs="Times New Roman"/>
          <w:sz w:val="24"/>
          <w:szCs w:val="24"/>
        </w:rPr>
        <w:t>established a nursery of beetroots, rape, onions and spinach. They have also directly planted okra and pumpkin leaves.</w:t>
      </w:r>
      <w:r w:rsidR="00E57BBA" w:rsidRPr="00926393">
        <w:rPr>
          <w:rFonts w:ascii="Times New Roman" w:hAnsi="Times New Roman" w:cs="Times New Roman"/>
          <w:sz w:val="24"/>
          <w:szCs w:val="24"/>
        </w:rPr>
        <w:t xml:space="preserve"> All these vegetables are earmarked for selling</w:t>
      </w:r>
      <w:r w:rsidR="00A47E41" w:rsidRPr="00926393">
        <w:rPr>
          <w:rFonts w:ascii="Times New Roman" w:hAnsi="Times New Roman" w:cs="Times New Roman"/>
          <w:sz w:val="24"/>
          <w:szCs w:val="24"/>
        </w:rPr>
        <w:t xml:space="preserve"> in order to raise some income</w:t>
      </w:r>
      <w:r w:rsidR="00E57BBA" w:rsidRPr="00926393">
        <w:rPr>
          <w:rFonts w:ascii="Times New Roman" w:hAnsi="Times New Roman" w:cs="Times New Roman"/>
          <w:sz w:val="24"/>
          <w:szCs w:val="24"/>
        </w:rPr>
        <w:t>. The women are also taking care of the citrus fruit tree seedlings which were planted late last year. Their performance has been slow due to inadequate water. With the completion of the borehole the seedlings are now picking up due to the adequate water and care which is being given to them.</w:t>
      </w:r>
      <w:r w:rsidR="0066329F" w:rsidRPr="00926393">
        <w:rPr>
          <w:rFonts w:ascii="Times New Roman" w:hAnsi="Times New Roman" w:cs="Times New Roman"/>
          <w:sz w:val="24"/>
          <w:szCs w:val="24"/>
        </w:rPr>
        <w:t xml:space="preserve"> </w:t>
      </w:r>
      <w:r w:rsidR="009D0260" w:rsidRPr="00926393">
        <w:rPr>
          <w:rFonts w:ascii="Times New Roman" w:hAnsi="Times New Roman" w:cs="Times New Roman"/>
          <w:sz w:val="24"/>
          <w:szCs w:val="24"/>
        </w:rPr>
        <w:t xml:space="preserve">More fruit tree seedlings are expected to be planted. </w:t>
      </w:r>
      <w:r w:rsidR="004511FE">
        <w:rPr>
          <w:rFonts w:ascii="Times New Roman" w:hAnsi="Times New Roman" w:cs="Times New Roman"/>
          <w:sz w:val="24"/>
          <w:szCs w:val="24"/>
        </w:rPr>
        <w:t xml:space="preserve">There are a total of 20 fruit tree seedlings growing which include, guavas, oranges, avocado and pawpaw. </w:t>
      </w:r>
    </w:p>
    <w:p w14:paraId="37F52919" w14:textId="77777777" w:rsidR="00D82F10" w:rsidRPr="00672170" w:rsidRDefault="00977F75" w:rsidP="00672170">
      <w:pPr>
        <w:jc w:val="both"/>
        <w:rPr>
          <w:rFonts w:ascii="Times New Roman" w:hAnsi="Times New Roman" w:cs="Times New Roman"/>
          <w:sz w:val="24"/>
          <w:szCs w:val="24"/>
        </w:rPr>
      </w:pPr>
      <w:r w:rsidRPr="00926393">
        <w:rPr>
          <w:rFonts w:ascii="Times New Roman" w:hAnsi="Times New Roman" w:cs="Times New Roman"/>
          <w:sz w:val="24"/>
          <w:szCs w:val="24"/>
        </w:rPr>
        <w:t>It is anticipated that the women’s group will start processing and preserving vegetables from the surplus produ</w:t>
      </w:r>
      <w:r w:rsidR="00235BBA" w:rsidRPr="00926393">
        <w:rPr>
          <w:rFonts w:ascii="Times New Roman" w:hAnsi="Times New Roman" w:cs="Times New Roman"/>
          <w:sz w:val="24"/>
          <w:szCs w:val="24"/>
        </w:rPr>
        <w:t xml:space="preserve">ction which will </w:t>
      </w:r>
      <w:r w:rsidR="00C61F6B" w:rsidRPr="00926393">
        <w:rPr>
          <w:rFonts w:ascii="Times New Roman" w:hAnsi="Times New Roman" w:cs="Times New Roman"/>
          <w:sz w:val="24"/>
          <w:szCs w:val="24"/>
        </w:rPr>
        <w:t>be</w:t>
      </w:r>
      <w:r w:rsidRPr="00926393">
        <w:rPr>
          <w:rFonts w:ascii="Times New Roman" w:hAnsi="Times New Roman" w:cs="Times New Roman"/>
          <w:sz w:val="24"/>
          <w:szCs w:val="24"/>
        </w:rPr>
        <w:t xml:space="preserve"> harvest</w:t>
      </w:r>
      <w:r w:rsidR="00D82F10">
        <w:rPr>
          <w:rFonts w:ascii="Times New Roman" w:hAnsi="Times New Roman" w:cs="Times New Roman"/>
          <w:sz w:val="24"/>
          <w:szCs w:val="24"/>
        </w:rPr>
        <w:t xml:space="preserve">ed.   </w:t>
      </w:r>
    </w:p>
    <w:p w14:paraId="53368005" w14:textId="77777777" w:rsidR="00B21886" w:rsidRPr="00D82F10" w:rsidRDefault="00A47E41" w:rsidP="00D82F10">
      <w:pPr>
        <w:pStyle w:val="ListParagraph"/>
        <w:numPr>
          <w:ilvl w:val="0"/>
          <w:numId w:val="7"/>
        </w:numPr>
        <w:jc w:val="both"/>
        <w:rPr>
          <w:rFonts w:ascii="Times New Roman" w:hAnsi="Times New Roman" w:cs="Times New Roman"/>
          <w:sz w:val="24"/>
          <w:szCs w:val="24"/>
        </w:rPr>
      </w:pPr>
      <w:r w:rsidRPr="00926393">
        <w:rPr>
          <w:rFonts w:ascii="Times New Roman" w:hAnsi="Times New Roman" w:cs="Times New Roman"/>
          <w:sz w:val="24"/>
          <w:szCs w:val="24"/>
        </w:rPr>
        <w:t xml:space="preserve">Capacity development </w:t>
      </w:r>
    </w:p>
    <w:p w14:paraId="6CDA14C8" w14:textId="77777777" w:rsidR="00F2109F" w:rsidRPr="00B21886" w:rsidRDefault="00F2109F" w:rsidP="00B21886">
      <w:pPr>
        <w:ind w:left="720"/>
        <w:jc w:val="both"/>
        <w:rPr>
          <w:rFonts w:ascii="Times New Roman" w:hAnsi="Times New Roman" w:cs="Times New Roman"/>
          <w:sz w:val="24"/>
          <w:szCs w:val="24"/>
        </w:rPr>
      </w:pPr>
      <w:r w:rsidRPr="00B21886">
        <w:rPr>
          <w:rFonts w:ascii="Times New Roman" w:hAnsi="Times New Roman" w:cs="Times New Roman"/>
          <w:sz w:val="24"/>
          <w:szCs w:val="24"/>
        </w:rPr>
        <w:t>Capacity development is a linear training and educational programme which has been planned for the groups to help develop their ca</w:t>
      </w:r>
      <w:r w:rsidR="00A35355" w:rsidRPr="00B21886">
        <w:rPr>
          <w:rFonts w:ascii="Times New Roman" w:hAnsi="Times New Roman" w:cs="Times New Roman"/>
          <w:sz w:val="24"/>
          <w:szCs w:val="24"/>
        </w:rPr>
        <w:t xml:space="preserve">pacity to plan and manage their </w:t>
      </w:r>
      <w:r w:rsidRPr="00B21886">
        <w:rPr>
          <w:rFonts w:ascii="Times New Roman" w:hAnsi="Times New Roman" w:cs="Times New Roman"/>
          <w:sz w:val="24"/>
          <w:szCs w:val="24"/>
        </w:rPr>
        <w:t>own activities. Some of the training and educational programmes lined up for them include;</w:t>
      </w:r>
    </w:p>
    <w:p w14:paraId="055C3C1D" w14:textId="77777777" w:rsidR="00F2109F" w:rsidRPr="00926393" w:rsidRDefault="00F2109F" w:rsidP="00F2109F">
      <w:pPr>
        <w:pStyle w:val="ListParagraph"/>
        <w:numPr>
          <w:ilvl w:val="0"/>
          <w:numId w:val="8"/>
        </w:numPr>
        <w:jc w:val="both"/>
        <w:rPr>
          <w:rFonts w:ascii="Times New Roman" w:hAnsi="Times New Roman" w:cs="Times New Roman"/>
          <w:sz w:val="24"/>
          <w:szCs w:val="24"/>
        </w:rPr>
      </w:pPr>
      <w:r w:rsidRPr="00926393">
        <w:rPr>
          <w:rFonts w:ascii="Times New Roman" w:hAnsi="Times New Roman" w:cs="Times New Roman"/>
          <w:sz w:val="24"/>
          <w:szCs w:val="24"/>
        </w:rPr>
        <w:t>Group dynamics</w:t>
      </w:r>
    </w:p>
    <w:p w14:paraId="3E7AD6F6" w14:textId="77777777" w:rsidR="00A35355" w:rsidRPr="00926393" w:rsidRDefault="00A35355" w:rsidP="00F2109F">
      <w:pPr>
        <w:pStyle w:val="ListParagraph"/>
        <w:numPr>
          <w:ilvl w:val="0"/>
          <w:numId w:val="8"/>
        </w:numPr>
        <w:jc w:val="both"/>
        <w:rPr>
          <w:rFonts w:ascii="Times New Roman" w:hAnsi="Times New Roman" w:cs="Times New Roman"/>
          <w:sz w:val="24"/>
          <w:szCs w:val="24"/>
        </w:rPr>
      </w:pPr>
      <w:r w:rsidRPr="00926393">
        <w:rPr>
          <w:rFonts w:ascii="Times New Roman" w:hAnsi="Times New Roman" w:cs="Times New Roman"/>
          <w:sz w:val="24"/>
          <w:szCs w:val="24"/>
        </w:rPr>
        <w:t>Leadership skills</w:t>
      </w:r>
    </w:p>
    <w:p w14:paraId="09957E93" w14:textId="77777777" w:rsidR="00F2109F" w:rsidRPr="00926393" w:rsidRDefault="00A35355" w:rsidP="00F2109F">
      <w:pPr>
        <w:pStyle w:val="ListParagraph"/>
        <w:numPr>
          <w:ilvl w:val="0"/>
          <w:numId w:val="8"/>
        </w:numPr>
        <w:jc w:val="both"/>
        <w:rPr>
          <w:rFonts w:ascii="Times New Roman" w:hAnsi="Times New Roman" w:cs="Times New Roman"/>
          <w:sz w:val="24"/>
          <w:szCs w:val="24"/>
        </w:rPr>
      </w:pPr>
      <w:r w:rsidRPr="00926393">
        <w:rPr>
          <w:rFonts w:ascii="Times New Roman" w:hAnsi="Times New Roman" w:cs="Times New Roman"/>
          <w:sz w:val="24"/>
          <w:szCs w:val="24"/>
        </w:rPr>
        <w:t>Entrepreneurship</w:t>
      </w:r>
      <w:r w:rsidR="00F2109F" w:rsidRPr="00926393">
        <w:rPr>
          <w:rFonts w:ascii="Times New Roman" w:hAnsi="Times New Roman" w:cs="Times New Roman"/>
          <w:sz w:val="24"/>
          <w:szCs w:val="24"/>
        </w:rPr>
        <w:t xml:space="preserve">  and product marketing</w:t>
      </w:r>
    </w:p>
    <w:p w14:paraId="472593C3" w14:textId="77777777" w:rsidR="00B106BE" w:rsidRPr="00926393" w:rsidRDefault="00B106BE" w:rsidP="00F2109F">
      <w:pPr>
        <w:pStyle w:val="ListParagraph"/>
        <w:numPr>
          <w:ilvl w:val="0"/>
          <w:numId w:val="8"/>
        </w:numPr>
        <w:jc w:val="both"/>
        <w:rPr>
          <w:rFonts w:ascii="Times New Roman" w:hAnsi="Times New Roman" w:cs="Times New Roman"/>
          <w:sz w:val="24"/>
          <w:szCs w:val="24"/>
        </w:rPr>
      </w:pPr>
      <w:r w:rsidRPr="00926393">
        <w:rPr>
          <w:rFonts w:ascii="Times New Roman" w:hAnsi="Times New Roman" w:cs="Times New Roman"/>
          <w:sz w:val="24"/>
          <w:szCs w:val="24"/>
        </w:rPr>
        <w:t>Small livestock production</w:t>
      </w:r>
    </w:p>
    <w:p w14:paraId="07A268D3" w14:textId="77777777" w:rsidR="00F2109F" w:rsidRPr="00926393" w:rsidRDefault="00F2109F" w:rsidP="00F2109F">
      <w:pPr>
        <w:pStyle w:val="ListParagraph"/>
        <w:numPr>
          <w:ilvl w:val="0"/>
          <w:numId w:val="8"/>
        </w:numPr>
        <w:jc w:val="both"/>
        <w:rPr>
          <w:rFonts w:ascii="Times New Roman" w:hAnsi="Times New Roman" w:cs="Times New Roman"/>
          <w:sz w:val="24"/>
          <w:szCs w:val="24"/>
        </w:rPr>
      </w:pPr>
      <w:r w:rsidRPr="00926393">
        <w:rPr>
          <w:rFonts w:ascii="Times New Roman" w:hAnsi="Times New Roman" w:cs="Times New Roman"/>
          <w:sz w:val="24"/>
          <w:szCs w:val="24"/>
        </w:rPr>
        <w:t>Food production and value addition</w:t>
      </w:r>
    </w:p>
    <w:p w14:paraId="7C9C16FA" w14:textId="77777777" w:rsidR="00F2109F" w:rsidRDefault="00F2109F" w:rsidP="00F2109F">
      <w:pPr>
        <w:pStyle w:val="ListParagraph"/>
        <w:numPr>
          <w:ilvl w:val="0"/>
          <w:numId w:val="8"/>
        </w:numPr>
        <w:jc w:val="both"/>
        <w:rPr>
          <w:rFonts w:ascii="Times New Roman" w:hAnsi="Times New Roman" w:cs="Times New Roman"/>
          <w:sz w:val="24"/>
          <w:szCs w:val="24"/>
        </w:rPr>
      </w:pPr>
      <w:r w:rsidRPr="00926393">
        <w:rPr>
          <w:rFonts w:ascii="Times New Roman" w:hAnsi="Times New Roman" w:cs="Times New Roman"/>
          <w:sz w:val="24"/>
          <w:szCs w:val="24"/>
        </w:rPr>
        <w:t xml:space="preserve">Vegetable growing </w:t>
      </w:r>
    </w:p>
    <w:p w14:paraId="0B2A7B18" w14:textId="77777777" w:rsidR="00FE4FBB" w:rsidRPr="00926393" w:rsidRDefault="00FE4FBB" w:rsidP="00F2109F">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Field crop production</w:t>
      </w:r>
    </w:p>
    <w:p w14:paraId="77C10E60" w14:textId="77777777" w:rsidR="00F2109F" w:rsidRPr="00926393" w:rsidRDefault="00F2109F" w:rsidP="00F2109F">
      <w:pPr>
        <w:pStyle w:val="ListParagraph"/>
        <w:numPr>
          <w:ilvl w:val="0"/>
          <w:numId w:val="8"/>
        </w:numPr>
        <w:jc w:val="both"/>
        <w:rPr>
          <w:rFonts w:ascii="Times New Roman" w:hAnsi="Times New Roman" w:cs="Times New Roman"/>
          <w:sz w:val="24"/>
          <w:szCs w:val="24"/>
        </w:rPr>
      </w:pPr>
      <w:r w:rsidRPr="00926393">
        <w:rPr>
          <w:rFonts w:ascii="Times New Roman" w:hAnsi="Times New Roman" w:cs="Times New Roman"/>
          <w:sz w:val="24"/>
          <w:szCs w:val="24"/>
        </w:rPr>
        <w:t>Tree planting and management</w:t>
      </w:r>
    </w:p>
    <w:p w14:paraId="44515DBB" w14:textId="77777777" w:rsidR="00F2109F" w:rsidRPr="00926393" w:rsidRDefault="00A35355" w:rsidP="00F2109F">
      <w:pPr>
        <w:pStyle w:val="ListParagraph"/>
        <w:numPr>
          <w:ilvl w:val="0"/>
          <w:numId w:val="8"/>
        </w:numPr>
        <w:jc w:val="both"/>
        <w:rPr>
          <w:rFonts w:ascii="Times New Roman" w:hAnsi="Times New Roman" w:cs="Times New Roman"/>
          <w:sz w:val="24"/>
          <w:szCs w:val="24"/>
        </w:rPr>
      </w:pPr>
      <w:r w:rsidRPr="00926393">
        <w:rPr>
          <w:rFonts w:ascii="Times New Roman" w:hAnsi="Times New Roman" w:cs="Times New Roman"/>
          <w:sz w:val="24"/>
          <w:szCs w:val="24"/>
        </w:rPr>
        <w:t>Agro forestry</w:t>
      </w:r>
    </w:p>
    <w:p w14:paraId="0085954C" w14:textId="77777777" w:rsidR="00A35355" w:rsidRPr="00926393" w:rsidRDefault="00A35355" w:rsidP="00F2109F">
      <w:pPr>
        <w:pStyle w:val="ListParagraph"/>
        <w:numPr>
          <w:ilvl w:val="0"/>
          <w:numId w:val="8"/>
        </w:numPr>
        <w:jc w:val="both"/>
        <w:rPr>
          <w:rFonts w:ascii="Times New Roman" w:hAnsi="Times New Roman" w:cs="Times New Roman"/>
          <w:sz w:val="24"/>
          <w:szCs w:val="24"/>
        </w:rPr>
      </w:pPr>
      <w:r w:rsidRPr="00926393">
        <w:rPr>
          <w:rFonts w:ascii="Times New Roman" w:hAnsi="Times New Roman" w:cs="Times New Roman"/>
          <w:sz w:val="24"/>
          <w:szCs w:val="24"/>
        </w:rPr>
        <w:t>Natural pest control and management</w:t>
      </w:r>
    </w:p>
    <w:p w14:paraId="1FBD273B" w14:textId="77777777" w:rsidR="00B106BE" w:rsidRPr="00926393" w:rsidRDefault="00B106BE" w:rsidP="00B106BE">
      <w:pPr>
        <w:jc w:val="both"/>
        <w:rPr>
          <w:rFonts w:ascii="Times New Roman" w:hAnsi="Times New Roman" w:cs="Times New Roman"/>
          <w:sz w:val="24"/>
          <w:szCs w:val="24"/>
        </w:rPr>
      </w:pPr>
      <w:r w:rsidRPr="00926393">
        <w:rPr>
          <w:rFonts w:ascii="Times New Roman" w:hAnsi="Times New Roman" w:cs="Times New Roman"/>
          <w:sz w:val="24"/>
          <w:szCs w:val="24"/>
        </w:rPr>
        <w:lastRenderedPageBreak/>
        <w:t xml:space="preserve">So far the groups have received basic training in field crop production </w:t>
      </w:r>
      <w:proofErr w:type="spellStart"/>
      <w:r w:rsidRPr="00926393">
        <w:rPr>
          <w:rFonts w:ascii="Times New Roman" w:hAnsi="Times New Roman" w:cs="Times New Roman"/>
          <w:sz w:val="24"/>
          <w:szCs w:val="24"/>
        </w:rPr>
        <w:t>i.e</w:t>
      </w:r>
      <w:proofErr w:type="spellEnd"/>
      <w:r w:rsidRPr="00926393">
        <w:rPr>
          <w:rFonts w:ascii="Times New Roman" w:hAnsi="Times New Roman" w:cs="Times New Roman"/>
          <w:sz w:val="24"/>
          <w:szCs w:val="24"/>
        </w:rPr>
        <w:t xml:space="preserve"> sunflower, groundnuts</w:t>
      </w:r>
      <w:r w:rsidR="00E31F99" w:rsidRPr="00926393">
        <w:rPr>
          <w:rFonts w:ascii="Times New Roman" w:hAnsi="Times New Roman" w:cs="Times New Roman"/>
          <w:sz w:val="24"/>
          <w:szCs w:val="24"/>
        </w:rPr>
        <w:t xml:space="preserve"> and citrus tree production</w:t>
      </w:r>
      <w:r w:rsidR="009E72A0" w:rsidRPr="00926393">
        <w:rPr>
          <w:rFonts w:ascii="Times New Roman" w:hAnsi="Times New Roman" w:cs="Times New Roman"/>
          <w:sz w:val="24"/>
          <w:szCs w:val="24"/>
        </w:rPr>
        <w:t>.</w:t>
      </w:r>
    </w:p>
    <w:p w14:paraId="3696B2C4" w14:textId="77777777" w:rsidR="00E923B4" w:rsidRPr="00926393" w:rsidRDefault="00E923B4" w:rsidP="00B106BE">
      <w:pPr>
        <w:jc w:val="both"/>
        <w:rPr>
          <w:rFonts w:ascii="Times New Roman" w:hAnsi="Times New Roman" w:cs="Times New Roman"/>
          <w:sz w:val="24"/>
          <w:szCs w:val="24"/>
        </w:rPr>
      </w:pPr>
      <w:r w:rsidRPr="00926393">
        <w:rPr>
          <w:rFonts w:ascii="Times New Roman" w:hAnsi="Times New Roman" w:cs="Times New Roman"/>
          <w:sz w:val="24"/>
          <w:szCs w:val="24"/>
        </w:rPr>
        <w:t>Way forward:</w:t>
      </w:r>
    </w:p>
    <w:p w14:paraId="4E54CE40" w14:textId="77777777" w:rsidR="00E923B4" w:rsidRPr="00926393" w:rsidRDefault="00E923B4" w:rsidP="00B106BE">
      <w:pPr>
        <w:jc w:val="both"/>
        <w:rPr>
          <w:rFonts w:ascii="Times New Roman" w:hAnsi="Times New Roman" w:cs="Times New Roman"/>
          <w:sz w:val="24"/>
          <w:szCs w:val="24"/>
        </w:rPr>
      </w:pPr>
      <w:r w:rsidRPr="00926393">
        <w:rPr>
          <w:rFonts w:ascii="Times New Roman" w:hAnsi="Times New Roman" w:cs="Times New Roman"/>
          <w:sz w:val="24"/>
          <w:szCs w:val="24"/>
        </w:rPr>
        <w:t>Capacity is an on</w:t>
      </w:r>
      <w:r w:rsidR="001A37BF">
        <w:rPr>
          <w:rFonts w:ascii="Times New Roman" w:hAnsi="Times New Roman" w:cs="Times New Roman"/>
          <w:sz w:val="24"/>
          <w:szCs w:val="24"/>
        </w:rPr>
        <w:t>-</w:t>
      </w:r>
      <w:r w:rsidRPr="00926393">
        <w:rPr>
          <w:rFonts w:ascii="Times New Roman" w:hAnsi="Times New Roman" w:cs="Times New Roman"/>
          <w:sz w:val="24"/>
          <w:szCs w:val="24"/>
        </w:rPr>
        <w:t xml:space="preserve"> going activity and will continue to be implemented as a stand alone or in collaboration with other activities.</w:t>
      </w:r>
    </w:p>
    <w:p w14:paraId="26794285" w14:textId="77777777" w:rsidR="002B7296" w:rsidRPr="001A37BF" w:rsidRDefault="002B7296" w:rsidP="001A37BF">
      <w:pPr>
        <w:pStyle w:val="ListParagraph"/>
        <w:numPr>
          <w:ilvl w:val="0"/>
          <w:numId w:val="7"/>
        </w:numPr>
        <w:jc w:val="both"/>
        <w:rPr>
          <w:rFonts w:ascii="Times New Roman" w:hAnsi="Times New Roman" w:cs="Times New Roman"/>
          <w:sz w:val="24"/>
          <w:szCs w:val="24"/>
        </w:rPr>
      </w:pPr>
      <w:r w:rsidRPr="001A37BF">
        <w:rPr>
          <w:rFonts w:ascii="Times New Roman" w:hAnsi="Times New Roman" w:cs="Times New Roman"/>
          <w:sz w:val="24"/>
          <w:szCs w:val="24"/>
        </w:rPr>
        <w:t>Conclusion:</w:t>
      </w:r>
    </w:p>
    <w:p w14:paraId="14F9B6EB" w14:textId="77777777" w:rsidR="002B7296" w:rsidRPr="00926393" w:rsidRDefault="002B7296" w:rsidP="00B106BE">
      <w:pPr>
        <w:jc w:val="both"/>
        <w:rPr>
          <w:rFonts w:ascii="Times New Roman" w:hAnsi="Times New Roman" w:cs="Times New Roman"/>
          <w:sz w:val="24"/>
          <w:szCs w:val="24"/>
        </w:rPr>
      </w:pPr>
      <w:r w:rsidRPr="00926393">
        <w:rPr>
          <w:rFonts w:ascii="Times New Roman" w:hAnsi="Times New Roman" w:cs="Times New Roman"/>
          <w:sz w:val="24"/>
          <w:szCs w:val="24"/>
        </w:rPr>
        <w:t>The project activities have been and still being implemented as planned though with some highlig</w:t>
      </w:r>
      <w:r w:rsidR="001A37BF">
        <w:rPr>
          <w:rFonts w:ascii="Times New Roman" w:hAnsi="Times New Roman" w:cs="Times New Roman"/>
          <w:sz w:val="24"/>
          <w:szCs w:val="24"/>
        </w:rPr>
        <w:t>hted challenges</w:t>
      </w:r>
      <w:r w:rsidRPr="00926393">
        <w:rPr>
          <w:rFonts w:ascii="Times New Roman" w:hAnsi="Times New Roman" w:cs="Times New Roman"/>
          <w:sz w:val="24"/>
          <w:szCs w:val="24"/>
        </w:rPr>
        <w:t>. The mixed membership groups are working to sustain the continuity of the project and ensure that the chicken project succeeds. The women’s project is trying to catch up with the lost time in terms of water av</w:t>
      </w:r>
      <w:r w:rsidR="001A37BF">
        <w:rPr>
          <w:rFonts w:ascii="Times New Roman" w:hAnsi="Times New Roman" w:cs="Times New Roman"/>
          <w:sz w:val="24"/>
          <w:szCs w:val="24"/>
        </w:rPr>
        <w:t>ailability and</w:t>
      </w:r>
      <w:r w:rsidRPr="00926393">
        <w:rPr>
          <w:rFonts w:ascii="Times New Roman" w:hAnsi="Times New Roman" w:cs="Times New Roman"/>
          <w:sz w:val="24"/>
          <w:szCs w:val="24"/>
        </w:rPr>
        <w:t xml:space="preserve"> currently busy preparing the land, establishing a vegetable nursery and directly planting some of the vegetables such as okra and pumpkin leaves. </w:t>
      </w:r>
      <w:r w:rsidR="00926393" w:rsidRPr="00926393">
        <w:rPr>
          <w:rFonts w:ascii="Times New Roman" w:hAnsi="Times New Roman" w:cs="Times New Roman"/>
          <w:sz w:val="24"/>
          <w:szCs w:val="24"/>
        </w:rPr>
        <w:t>There is good germination recorded so far for all vegetables planted</w:t>
      </w:r>
    </w:p>
    <w:p w14:paraId="4AEB1D9A" w14:textId="77777777" w:rsidR="008C1F1E" w:rsidRPr="008C1F1E" w:rsidRDefault="008C1F1E" w:rsidP="008C1F1E">
      <w:pPr>
        <w:pStyle w:val="ListParagraph"/>
        <w:rPr>
          <w:sz w:val="24"/>
          <w:szCs w:val="24"/>
        </w:rPr>
      </w:pPr>
    </w:p>
    <w:p w14:paraId="38DB7AAE" w14:textId="77777777" w:rsidR="00097DC9" w:rsidRPr="008C1F1E" w:rsidRDefault="00097DC9" w:rsidP="00622E27">
      <w:pPr>
        <w:pStyle w:val="ListParagraph"/>
        <w:ind w:left="1440"/>
        <w:rPr>
          <w:sz w:val="24"/>
          <w:szCs w:val="24"/>
        </w:rPr>
      </w:pPr>
    </w:p>
    <w:p w14:paraId="56FE47F7" w14:textId="77777777" w:rsidR="00AD2226" w:rsidRPr="00097DC9" w:rsidRDefault="00AD2226" w:rsidP="00097DC9">
      <w:pPr>
        <w:ind w:left="720"/>
        <w:rPr>
          <w:sz w:val="36"/>
          <w:szCs w:val="36"/>
        </w:rPr>
      </w:pPr>
    </w:p>
    <w:p w14:paraId="741BB800" w14:textId="77777777" w:rsidR="00B30CBA" w:rsidRDefault="00B30CBA" w:rsidP="00622E27">
      <w:pPr>
        <w:pStyle w:val="ListParagraph"/>
        <w:ind w:left="1440"/>
        <w:rPr>
          <w:sz w:val="36"/>
          <w:szCs w:val="36"/>
        </w:rPr>
      </w:pPr>
    </w:p>
    <w:sectPr w:rsidR="00B30CBA" w:rsidSect="00C845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4933"/>
    <w:multiLevelType w:val="hybridMultilevel"/>
    <w:tmpl w:val="90ACB646"/>
    <w:lvl w:ilvl="0" w:tplc="F3349F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BC386A"/>
    <w:multiLevelType w:val="hybridMultilevel"/>
    <w:tmpl w:val="149863A2"/>
    <w:lvl w:ilvl="0" w:tplc="08090005">
      <w:start w:val="1"/>
      <w:numFmt w:val="bullet"/>
      <w:lvlText w:val=""/>
      <w:lvlJc w:val="left"/>
      <w:pPr>
        <w:ind w:left="2229" w:hanging="360"/>
      </w:pPr>
      <w:rPr>
        <w:rFonts w:ascii="Wingdings" w:hAnsi="Wingdings" w:hint="default"/>
      </w:rPr>
    </w:lvl>
    <w:lvl w:ilvl="1" w:tplc="08090003" w:tentative="1">
      <w:start w:val="1"/>
      <w:numFmt w:val="bullet"/>
      <w:lvlText w:val="o"/>
      <w:lvlJc w:val="left"/>
      <w:pPr>
        <w:ind w:left="2949" w:hanging="360"/>
      </w:pPr>
      <w:rPr>
        <w:rFonts w:ascii="Courier New" w:hAnsi="Courier New" w:cs="Courier New" w:hint="default"/>
      </w:rPr>
    </w:lvl>
    <w:lvl w:ilvl="2" w:tplc="08090005" w:tentative="1">
      <w:start w:val="1"/>
      <w:numFmt w:val="bullet"/>
      <w:lvlText w:val=""/>
      <w:lvlJc w:val="left"/>
      <w:pPr>
        <w:ind w:left="3669" w:hanging="360"/>
      </w:pPr>
      <w:rPr>
        <w:rFonts w:ascii="Wingdings" w:hAnsi="Wingdings" w:hint="default"/>
      </w:rPr>
    </w:lvl>
    <w:lvl w:ilvl="3" w:tplc="08090001" w:tentative="1">
      <w:start w:val="1"/>
      <w:numFmt w:val="bullet"/>
      <w:lvlText w:val=""/>
      <w:lvlJc w:val="left"/>
      <w:pPr>
        <w:ind w:left="4389" w:hanging="360"/>
      </w:pPr>
      <w:rPr>
        <w:rFonts w:ascii="Symbol" w:hAnsi="Symbol" w:hint="default"/>
      </w:rPr>
    </w:lvl>
    <w:lvl w:ilvl="4" w:tplc="08090003" w:tentative="1">
      <w:start w:val="1"/>
      <w:numFmt w:val="bullet"/>
      <w:lvlText w:val="o"/>
      <w:lvlJc w:val="left"/>
      <w:pPr>
        <w:ind w:left="5109" w:hanging="360"/>
      </w:pPr>
      <w:rPr>
        <w:rFonts w:ascii="Courier New" w:hAnsi="Courier New" w:cs="Courier New" w:hint="default"/>
      </w:rPr>
    </w:lvl>
    <w:lvl w:ilvl="5" w:tplc="08090005" w:tentative="1">
      <w:start w:val="1"/>
      <w:numFmt w:val="bullet"/>
      <w:lvlText w:val=""/>
      <w:lvlJc w:val="left"/>
      <w:pPr>
        <w:ind w:left="5829" w:hanging="360"/>
      </w:pPr>
      <w:rPr>
        <w:rFonts w:ascii="Wingdings" w:hAnsi="Wingdings" w:hint="default"/>
      </w:rPr>
    </w:lvl>
    <w:lvl w:ilvl="6" w:tplc="08090001" w:tentative="1">
      <w:start w:val="1"/>
      <w:numFmt w:val="bullet"/>
      <w:lvlText w:val=""/>
      <w:lvlJc w:val="left"/>
      <w:pPr>
        <w:ind w:left="6549" w:hanging="360"/>
      </w:pPr>
      <w:rPr>
        <w:rFonts w:ascii="Symbol" w:hAnsi="Symbol" w:hint="default"/>
      </w:rPr>
    </w:lvl>
    <w:lvl w:ilvl="7" w:tplc="08090003" w:tentative="1">
      <w:start w:val="1"/>
      <w:numFmt w:val="bullet"/>
      <w:lvlText w:val="o"/>
      <w:lvlJc w:val="left"/>
      <w:pPr>
        <w:ind w:left="7269" w:hanging="360"/>
      </w:pPr>
      <w:rPr>
        <w:rFonts w:ascii="Courier New" w:hAnsi="Courier New" w:cs="Courier New" w:hint="default"/>
      </w:rPr>
    </w:lvl>
    <w:lvl w:ilvl="8" w:tplc="08090005" w:tentative="1">
      <w:start w:val="1"/>
      <w:numFmt w:val="bullet"/>
      <w:lvlText w:val=""/>
      <w:lvlJc w:val="left"/>
      <w:pPr>
        <w:ind w:left="7989" w:hanging="360"/>
      </w:pPr>
      <w:rPr>
        <w:rFonts w:ascii="Wingdings" w:hAnsi="Wingdings" w:hint="default"/>
      </w:rPr>
    </w:lvl>
  </w:abstractNum>
  <w:abstractNum w:abstractNumId="2" w15:restartNumberingAfterBreak="0">
    <w:nsid w:val="31747839"/>
    <w:multiLevelType w:val="hybridMultilevel"/>
    <w:tmpl w:val="85CC4C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1769E7"/>
    <w:multiLevelType w:val="multilevel"/>
    <w:tmpl w:val="6366BBB2"/>
    <w:lvl w:ilvl="0">
      <w:start w:val="3"/>
      <w:numFmt w:val="decimal"/>
      <w:lvlText w:val="%1.0."/>
      <w:lvlJc w:val="left"/>
      <w:pPr>
        <w:ind w:left="1440" w:hanging="72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4" w15:restartNumberingAfterBreak="0">
    <w:nsid w:val="3A75646F"/>
    <w:multiLevelType w:val="hybridMultilevel"/>
    <w:tmpl w:val="C03AE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4A11C2"/>
    <w:multiLevelType w:val="multilevel"/>
    <w:tmpl w:val="65F256EC"/>
    <w:lvl w:ilvl="0">
      <w:start w:val="3"/>
      <w:numFmt w:val="decimal"/>
      <w:lvlText w:val="%1."/>
      <w:lvlJc w:val="left"/>
      <w:pPr>
        <w:ind w:left="720" w:hanging="360"/>
      </w:pPr>
      <w:rPr>
        <w:rFonts w:hint="default"/>
      </w:rPr>
    </w:lvl>
    <w:lvl w:ilv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6" w15:restartNumberingAfterBreak="0">
    <w:nsid w:val="4D59141D"/>
    <w:multiLevelType w:val="multilevel"/>
    <w:tmpl w:val="3564B1F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7" w15:restartNumberingAfterBreak="0">
    <w:nsid w:val="50936FB8"/>
    <w:multiLevelType w:val="multilevel"/>
    <w:tmpl w:val="6366BBB2"/>
    <w:lvl w:ilvl="0">
      <w:start w:val="3"/>
      <w:numFmt w:val="decimal"/>
      <w:lvlText w:val="%1.0."/>
      <w:lvlJc w:val="left"/>
      <w:pPr>
        <w:ind w:left="1440" w:hanging="72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8" w15:restartNumberingAfterBreak="0">
    <w:nsid w:val="75604176"/>
    <w:multiLevelType w:val="multilevel"/>
    <w:tmpl w:val="CDC46B8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28923858">
    <w:abstractNumId w:val="6"/>
  </w:num>
  <w:num w:numId="2" w16cid:durableId="413861298">
    <w:abstractNumId w:val="2"/>
  </w:num>
  <w:num w:numId="3" w16cid:durableId="1413354835">
    <w:abstractNumId w:val="0"/>
  </w:num>
  <w:num w:numId="4" w16cid:durableId="636451039">
    <w:abstractNumId w:val="5"/>
  </w:num>
  <w:num w:numId="5" w16cid:durableId="1736583031">
    <w:abstractNumId w:val="1"/>
  </w:num>
  <w:num w:numId="6" w16cid:durableId="574168122">
    <w:abstractNumId w:val="8"/>
  </w:num>
  <w:num w:numId="7" w16cid:durableId="1631092041">
    <w:abstractNumId w:val="7"/>
  </w:num>
  <w:num w:numId="8" w16cid:durableId="1394935350">
    <w:abstractNumId w:val="4"/>
  </w:num>
  <w:num w:numId="9" w16cid:durableId="523396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00"/>
    <w:rsid w:val="00006245"/>
    <w:rsid w:val="00097DC9"/>
    <w:rsid w:val="001058D1"/>
    <w:rsid w:val="00114F62"/>
    <w:rsid w:val="00123574"/>
    <w:rsid w:val="00136700"/>
    <w:rsid w:val="001832AC"/>
    <w:rsid w:val="00183E3C"/>
    <w:rsid w:val="001A37BF"/>
    <w:rsid w:val="001E53D0"/>
    <w:rsid w:val="0021576D"/>
    <w:rsid w:val="002345DE"/>
    <w:rsid w:val="00235BBA"/>
    <w:rsid w:val="002B7296"/>
    <w:rsid w:val="00336D7F"/>
    <w:rsid w:val="0040203A"/>
    <w:rsid w:val="00404B22"/>
    <w:rsid w:val="004511FE"/>
    <w:rsid w:val="004632DB"/>
    <w:rsid w:val="005573ED"/>
    <w:rsid w:val="00574099"/>
    <w:rsid w:val="005C4EB9"/>
    <w:rsid w:val="00603CDA"/>
    <w:rsid w:val="00615731"/>
    <w:rsid w:val="00622E27"/>
    <w:rsid w:val="0066329F"/>
    <w:rsid w:val="00672170"/>
    <w:rsid w:val="006935BC"/>
    <w:rsid w:val="00696BE8"/>
    <w:rsid w:val="006A0BA7"/>
    <w:rsid w:val="006A7B86"/>
    <w:rsid w:val="006B6919"/>
    <w:rsid w:val="006D582A"/>
    <w:rsid w:val="007520C9"/>
    <w:rsid w:val="00761E00"/>
    <w:rsid w:val="00762A22"/>
    <w:rsid w:val="00782CBF"/>
    <w:rsid w:val="007976CC"/>
    <w:rsid w:val="007A59C5"/>
    <w:rsid w:val="007E4431"/>
    <w:rsid w:val="008346AB"/>
    <w:rsid w:val="008361FB"/>
    <w:rsid w:val="008442E5"/>
    <w:rsid w:val="0088113C"/>
    <w:rsid w:val="00897213"/>
    <w:rsid w:val="008C1F1E"/>
    <w:rsid w:val="00902B9D"/>
    <w:rsid w:val="0090343B"/>
    <w:rsid w:val="00905D67"/>
    <w:rsid w:val="00926393"/>
    <w:rsid w:val="00966208"/>
    <w:rsid w:val="00977F75"/>
    <w:rsid w:val="009928B3"/>
    <w:rsid w:val="009D0260"/>
    <w:rsid w:val="009E72A0"/>
    <w:rsid w:val="00A2059A"/>
    <w:rsid w:val="00A35355"/>
    <w:rsid w:val="00A47E41"/>
    <w:rsid w:val="00A75CA6"/>
    <w:rsid w:val="00AD2226"/>
    <w:rsid w:val="00AF4151"/>
    <w:rsid w:val="00B06803"/>
    <w:rsid w:val="00B07317"/>
    <w:rsid w:val="00B106BE"/>
    <w:rsid w:val="00B21886"/>
    <w:rsid w:val="00B30CBA"/>
    <w:rsid w:val="00B72EC1"/>
    <w:rsid w:val="00BA6903"/>
    <w:rsid w:val="00BA73CF"/>
    <w:rsid w:val="00C21C8C"/>
    <w:rsid w:val="00C53E09"/>
    <w:rsid w:val="00C61F6B"/>
    <w:rsid w:val="00C73476"/>
    <w:rsid w:val="00C845F3"/>
    <w:rsid w:val="00C90FC5"/>
    <w:rsid w:val="00D00916"/>
    <w:rsid w:val="00D52F54"/>
    <w:rsid w:val="00D82F10"/>
    <w:rsid w:val="00DA5913"/>
    <w:rsid w:val="00DC16B6"/>
    <w:rsid w:val="00DC47B7"/>
    <w:rsid w:val="00DC77BF"/>
    <w:rsid w:val="00E10644"/>
    <w:rsid w:val="00E31F99"/>
    <w:rsid w:val="00E36496"/>
    <w:rsid w:val="00E50C63"/>
    <w:rsid w:val="00E54341"/>
    <w:rsid w:val="00E57BBA"/>
    <w:rsid w:val="00E651C9"/>
    <w:rsid w:val="00E923B4"/>
    <w:rsid w:val="00EB1A0E"/>
    <w:rsid w:val="00EF61E4"/>
    <w:rsid w:val="00F07563"/>
    <w:rsid w:val="00F2109F"/>
    <w:rsid w:val="00F31E35"/>
    <w:rsid w:val="00FC6F7C"/>
    <w:rsid w:val="00FE4FBB"/>
    <w:rsid w:val="00FE5ADC"/>
    <w:rsid w:val="00FF7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8F9E7"/>
  <w15:docId w15:val="{4124D508-1E83-5C4C-9757-7419FE0CE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5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E00"/>
    <w:pPr>
      <w:ind w:left="720"/>
      <w:contextualSpacing/>
    </w:pPr>
  </w:style>
  <w:style w:type="table" w:styleId="TableGrid">
    <w:name w:val="Table Grid"/>
    <w:basedOn w:val="TableNormal"/>
    <w:uiPriority w:val="59"/>
    <w:rsid w:val="006157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82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F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566D1-1076-4575-988B-5E59AF3B3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ANR</dc:creator>
  <cp:lastModifiedBy>Andy Burns</cp:lastModifiedBy>
  <cp:revision>2</cp:revision>
  <dcterms:created xsi:type="dcterms:W3CDTF">2022-12-23T13:20:00Z</dcterms:created>
  <dcterms:modified xsi:type="dcterms:W3CDTF">2022-12-23T13:20:00Z</dcterms:modified>
</cp:coreProperties>
</file>